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D2" w:rsidRPr="00C65AD2" w:rsidRDefault="00C65AD2" w:rsidP="00C65AD2">
      <w:pPr>
        <w:jc w:val="center"/>
        <w:rPr>
          <w:b/>
          <w:bCs/>
          <w:caps/>
          <w:color w:val="FF0000"/>
        </w:rPr>
      </w:pPr>
      <w:r w:rsidRPr="00C65AD2">
        <w:rPr>
          <w:b/>
          <w:bCs/>
          <w:caps/>
          <w:color w:val="FF0000"/>
        </w:rPr>
        <w:t>Základné údaje o študijnom Programe Ekonomika a manažment podniku</w:t>
      </w:r>
      <w:r>
        <w:rPr>
          <w:b/>
          <w:bCs/>
          <w:caps/>
          <w:color w:val="FF0000"/>
        </w:rPr>
        <w:t xml:space="preserve"> – 3. Stupeň</w:t>
      </w:r>
    </w:p>
    <w:p w:rsidR="00C65AD2" w:rsidRPr="0088611F" w:rsidRDefault="00C65AD2" w:rsidP="00C65AD2">
      <w:pPr>
        <w:pStyle w:val="Zkladntext2"/>
        <w:spacing w:after="0" w:line="240" w:lineRule="auto"/>
        <w:rPr>
          <w:rFonts w:eastAsia="Times New Roman"/>
          <w:szCs w:val="24"/>
          <w:lang w:eastAsia="cs-CZ"/>
        </w:rPr>
      </w:pPr>
    </w:p>
    <w:p w:rsidR="00C65AD2" w:rsidRPr="0088611F" w:rsidRDefault="00C65AD2" w:rsidP="00C65AD2">
      <w:pPr>
        <w:pStyle w:val="Nadpis2"/>
        <w:jc w:val="left"/>
        <w:rPr>
          <w:b w:val="0"/>
          <w:bCs/>
        </w:rPr>
      </w:pPr>
      <w:bookmarkStart w:id="0" w:name="_Toc196798201"/>
      <w:r w:rsidRPr="0088611F">
        <w:rPr>
          <w:i/>
          <w:iCs/>
        </w:rPr>
        <w:t>a) Názov študijného programu:</w:t>
      </w:r>
      <w:bookmarkEnd w:id="0"/>
      <w:r w:rsidRPr="0088611F">
        <w:rPr>
          <w:i/>
          <w:iCs/>
        </w:rPr>
        <w:t xml:space="preserve"> </w:t>
      </w:r>
      <w:r w:rsidRPr="0088611F">
        <w:rPr>
          <w:i/>
          <w:iCs/>
        </w:rPr>
        <w:tab/>
      </w:r>
      <w:r>
        <w:rPr>
          <w:b w:val="0"/>
          <w:bCs/>
        </w:rPr>
        <w:t>e</w:t>
      </w:r>
      <w:r w:rsidRPr="0088611F">
        <w:rPr>
          <w:b w:val="0"/>
          <w:bCs/>
        </w:rPr>
        <w:t>konomika a manažment podniku</w:t>
      </w:r>
    </w:p>
    <w:p w:rsidR="00C65AD2" w:rsidRPr="0088611F" w:rsidRDefault="00C65AD2" w:rsidP="00C65AD2">
      <w:pPr>
        <w:pStyle w:val="Nadpis2"/>
        <w:jc w:val="left"/>
      </w:pPr>
      <w:bookmarkStart w:id="1" w:name="_Toc196798202"/>
      <w:r w:rsidRPr="0088611F">
        <w:rPr>
          <w:i/>
          <w:iCs/>
        </w:rPr>
        <w:t>b) Študijný odbor</w:t>
      </w:r>
      <w:r w:rsidRPr="0088611F">
        <w:rPr>
          <w:b w:val="0"/>
        </w:rPr>
        <w:t>:</w:t>
      </w:r>
      <w:bookmarkEnd w:id="1"/>
      <w:r w:rsidRPr="0088611F">
        <w:rPr>
          <w:b w:val="0"/>
        </w:rPr>
        <w:tab/>
      </w:r>
      <w:r w:rsidRPr="0088611F">
        <w:t xml:space="preserve">  </w:t>
      </w:r>
      <w:r w:rsidRPr="0088611F">
        <w:tab/>
      </w:r>
      <w:r w:rsidRPr="0088611F">
        <w:tab/>
      </w:r>
      <w:r>
        <w:rPr>
          <w:b w:val="0"/>
          <w:bCs/>
        </w:rPr>
        <w:t>e</w:t>
      </w:r>
      <w:r w:rsidRPr="0088611F">
        <w:rPr>
          <w:b w:val="0"/>
          <w:bCs/>
        </w:rPr>
        <w:t>konomika a manažment podniku</w:t>
      </w:r>
    </w:p>
    <w:p w:rsidR="00C65AD2" w:rsidRPr="0088611F" w:rsidRDefault="00C65AD2" w:rsidP="00C65AD2">
      <w:pPr>
        <w:pStyle w:val="Nadpis2"/>
        <w:rPr>
          <w:b w:val="0"/>
          <w:bCs/>
        </w:rPr>
      </w:pPr>
      <w:bookmarkStart w:id="2" w:name="_Toc87684237"/>
      <w:bookmarkStart w:id="3" w:name="_Toc191281036"/>
      <w:bookmarkStart w:id="4" w:name="_Toc196798205"/>
    </w:p>
    <w:p w:rsidR="00C65AD2" w:rsidRPr="0088611F" w:rsidRDefault="00C65AD2" w:rsidP="00C65AD2"/>
    <w:bookmarkEnd w:id="2"/>
    <w:bookmarkEnd w:id="3"/>
    <w:bookmarkEnd w:id="4"/>
    <w:p w:rsidR="00C65AD2" w:rsidRPr="0088611F" w:rsidRDefault="00C65AD2" w:rsidP="00C65AD2">
      <w:pPr>
        <w:pStyle w:val="Nadpis4"/>
        <w:rPr>
          <w:b/>
          <w:i/>
          <w:szCs w:val="24"/>
          <w:u w:val="single"/>
          <w:lang w:val="sk-SK"/>
        </w:rPr>
      </w:pPr>
      <w:r w:rsidRPr="0088611F">
        <w:rPr>
          <w:b/>
          <w:i/>
          <w:szCs w:val="24"/>
          <w:u w:val="single"/>
          <w:lang w:val="sk-SK"/>
        </w:rPr>
        <w:t>Všeobecná charakteristika študijného programu</w:t>
      </w:r>
    </w:p>
    <w:p w:rsidR="00C65AD2" w:rsidRPr="0088611F" w:rsidRDefault="00C65AD2" w:rsidP="00C65AD2">
      <w:pPr>
        <w:pStyle w:val="Zkladntext20"/>
        <w:ind w:firstLine="360"/>
        <w:jc w:val="both"/>
      </w:pPr>
      <w:r w:rsidRPr="0088611F">
        <w:tab/>
      </w:r>
    </w:p>
    <w:p w:rsidR="00C65AD2" w:rsidRPr="0088611F" w:rsidRDefault="00C65AD2" w:rsidP="00C65AD2">
      <w:pPr>
        <w:pStyle w:val="Zkladntext20"/>
        <w:jc w:val="both"/>
      </w:pPr>
      <w:r w:rsidRPr="0088611F">
        <w:t xml:space="preserve">Absolvent ovláda vedecké metódy základného i aplikovaného výskumu v oblasti </w:t>
      </w:r>
      <w:r>
        <w:t xml:space="preserve">ekonomiky a manažmentu podniku. </w:t>
      </w:r>
      <w:r w:rsidRPr="0088611F">
        <w:t>Dokáže</w:t>
      </w:r>
      <w:r>
        <w:t xml:space="preserve"> exaktne</w:t>
      </w:r>
      <w:r w:rsidRPr="0088611F">
        <w:t xml:space="preserve"> definovať problémy, analyzovať ekonomické a manažérske javy a procesy v podniku, zovšeobecňovať získané poznatky a prispievať k rozvoju ekonomic</w:t>
      </w:r>
      <w:r>
        <w:t>ko-</w:t>
      </w:r>
      <w:r w:rsidRPr="0088611F">
        <w:t>manažérskej</w:t>
      </w:r>
      <w:r>
        <w:t xml:space="preserve"> teórie, metodológie a </w:t>
      </w:r>
      <w:r w:rsidRPr="0088611F">
        <w:t xml:space="preserve">praxe. </w:t>
      </w:r>
    </w:p>
    <w:p w:rsidR="00C65AD2" w:rsidRPr="0088611F" w:rsidRDefault="00C65AD2" w:rsidP="00C65AD2">
      <w:pPr>
        <w:pStyle w:val="Nadpis2"/>
        <w:rPr>
          <w:b w:val="0"/>
          <w:bCs/>
        </w:rPr>
      </w:pPr>
      <w:bookmarkStart w:id="5" w:name="_Toc196798226"/>
    </w:p>
    <w:p w:rsidR="00C65AD2" w:rsidRPr="00196943" w:rsidRDefault="00C65AD2" w:rsidP="00C65AD2">
      <w:pPr>
        <w:pStyle w:val="Nadpis2"/>
        <w:jc w:val="left"/>
        <w:rPr>
          <w:b w:val="0"/>
          <w:bCs/>
          <w:i/>
          <w:u w:val="single"/>
        </w:rPr>
      </w:pPr>
      <w:r w:rsidRPr="00196943">
        <w:rPr>
          <w:b w:val="0"/>
          <w:bCs/>
          <w:i/>
          <w:u w:val="single"/>
        </w:rPr>
        <w:t>Prehľad o spôsobe uplatnenia absolventov</w:t>
      </w:r>
      <w:bookmarkEnd w:id="5"/>
    </w:p>
    <w:p w:rsidR="00C65AD2" w:rsidRPr="0088611F" w:rsidRDefault="00C65AD2" w:rsidP="00C65AD2">
      <w:pPr>
        <w:jc w:val="both"/>
      </w:pPr>
      <w:r w:rsidRPr="0088611F">
        <w:t xml:space="preserve">Absolventi doktorandského štúdia nachádzajú svoje uplatnenie najmä ako vysokoškolskí </w:t>
      </w:r>
      <w:r>
        <w:t>učitelia a vedeckí pracovníci. U</w:t>
      </w:r>
      <w:r w:rsidRPr="0088611F">
        <w:t>platňujú sa aj ako</w:t>
      </w:r>
      <w:r>
        <w:t xml:space="preserve"> vysokošpecializovaní odborníci </w:t>
      </w:r>
      <w:r w:rsidRPr="0088611F">
        <w:t>v podnikovej a verejnej s</w:t>
      </w:r>
      <w:r>
        <w:t>fére na medzinárodnom trhu práce.</w:t>
      </w:r>
    </w:p>
    <w:p w:rsidR="00C65AD2" w:rsidRPr="0088611F" w:rsidRDefault="00C65AD2" w:rsidP="00C65AD2"/>
    <w:p w:rsidR="00C65AD2" w:rsidRPr="00196943" w:rsidRDefault="00C65AD2" w:rsidP="00C65AD2">
      <w:pPr>
        <w:rPr>
          <w:i/>
          <w:u w:val="single"/>
        </w:rPr>
      </w:pPr>
      <w:r w:rsidRPr="00196943">
        <w:rPr>
          <w:i/>
          <w:u w:val="single"/>
        </w:rPr>
        <w:t xml:space="preserve">Teoretické vedomosti </w:t>
      </w:r>
    </w:p>
    <w:p w:rsidR="00C65AD2" w:rsidRPr="0088611F" w:rsidRDefault="00C65AD2" w:rsidP="00C65AD2">
      <w:pPr>
        <w:pStyle w:val="Norml"/>
        <w:spacing w:before="0" w:after="0"/>
        <w:rPr>
          <w:szCs w:val="24"/>
          <w:lang w:val="sk-SK"/>
        </w:rPr>
      </w:pPr>
      <w:r w:rsidRPr="0088611F">
        <w:rPr>
          <w:szCs w:val="24"/>
          <w:lang w:val="sk-SK"/>
        </w:rPr>
        <w:t xml:space="preserve">Absolvent študijného odboru </w:t>
      </w:r>
      <w:r>
        <w:rPr>
          <w:szCs w:val="24"/>
          <w:lang w:val="sk-SK"/>
        </w:rPr>
        <w:t>e</w:t>
      </w:r>
      <w:r w:rsidRPr="0088611F">
        <w:rPr>
          <w:szCs w:val="24"/>
          <w:lang w:val="sk-SK"/>
        </w:rPr>
        <w:t>konomika a manažment podniku (3. stupeň) získa hlboké teoretické vedomosti z ekonómie a manažmentu, s dôrazom na oblasť, ktorá je daná témou jeho dizertačnej práce.</w:t>
      </w:r>
    </w:p>
    <w:p w:rsidR="00C65AD2" w:rsidRPr="0088611F" w:rsidRDefault="00C65AD2" w:rsidP="00C65AD2"/>
    <w:p w:rsidR="00C65AD2" w:rsidRPr="00196943" w:rsidRDefault="00C65AD2" w:rsidP="00C65AD2">
      <w:pPr>
        <w:rPr>
          <w:i/>
          <w:u w:val="single"/>
        </w:rPr>
      </w:pPr>
      <w:r w:rsidRPr="00196943">
        <w:rPr>
          <w:i/>
          <w:u w:val="single"/>
        </w:rPr>
        <w:t xml:space="preserve">Doplňujúce vedomosti, schopnosti a zručnosti </w:t>
      </w:r>
    </w:p>
    <w:p w:rsidR="00C65AD2" w:rsidRPr="0088611F" w:rsidRDefault="00C65AD2" w:rsidP="00C65AD2">
      <w:r w:rsidRPr="0088611F">
        <w:t xml:space="preserve">Absolvent študijného odboru </w:t>
      </w:r>
      <w:r>
        <w:t>e</w:t>
      </w:r>
      <w:r w:rsidRPr="0088611F">
        <w:t>konomika a manažment podniku (3. stupeň) si osvojí:</w:t>
      </w:r>
    </w:p>
    <w:p w:rsidR="00C65AD2" w:rsidRPr="0088611F" w:rsidRDefault="00C65AD2" w:rsidP="00A82276">
      <w:pPr>
        <w:numPr>
          <w:ilvl w:val="0"/>
          <w:numId w:val="2"/>
        </w:numPr>
      </w:pPr>
      <w:r w:rsidRPr="0088611F">
        <w:t>zásady a metódy vedeckej práce,</w:t>
      </w:r>
    </w:p>
    <w:p w:rsidR="00C65AD2" w:rsidRPr="0088611F" w:rsidRDefault="00C65AD2" w:rsidP="00A82276">
      <w:pPr>
        <w:numPr>
          <w:ilvl w:val="0"/>
          <w:numId w:val="2"/>
        </w:numPr>
      </w:pPr>
      <w:r w:rsidRPr="0088611F">
        <w:t>schopnosť aplikovať teoretické poznatky v praxi,</w:t>
      </w:r>
    </w:p>
    <w:p w:rsidR="00C65AD2" w:rsidRPr="0088611F" w:rsidRDefault="00C65AD2" w:rsidP="00A82276">
      <w:pPr>
        <w:numPr>
          <w:ilvl w:val="0"/>
          <w:numId w:val="2"/>
        </w:numPr>
      </w:pPr>
      <w:r w:rsidRPr="0088611F">
        <w:t>schopnosť prezento</w:t>
      </w:r>
      <w:r>
        <w:t xml:space="preserve">vať výsledky svojej práce </w:t>
      </w:r>
      <w:r w:rsidRPr="0088611F">
        <w:t>v cudzom jazyku.</w:t>
      </w:r>
    </w:p>
    <w:p w:rsidR="00C65AD2" w:rsidRPr="0088611F" w:rsidRDefault="00C65AD2" w:rsidP="00C65AD2"/>
    <w:p w:rsidR="00C65AD2" w:rsidRPr="0088611F" w:rsidRDefault="00C65AD2" w:rsidP="00C65AD2">
      <w:pPr>
        <w:rPr>
          <w:i/>
        </w:rPr>
      </w:pPr>
      <w:r w:rsidRPr="00196943">
        <w:rPr>
          <w:i/>
          <w:u w:val="single"/>
        </w:rPr>
        <w:t>Nosné témy jadra znalostí študijného odboru</w:t>
      </w:r>
    </w:p>
    <w:p w:rsidR="00C65AD2" w:rsidRPr="0088611F" w:rsidRDefault="00C65AD2" w:rsidP="00C65AD2">
      <w:pPr>
        <w:rPr>
          <w:b/>
        </w:rPr>
      </w:pPr>
    </w:p>
    <w:p w:rsidR="00C65AD2" w:rsidRPr="0088611F" w:rsidRDefault="00C65AD2" w:rsidP="00C65AD2">
      <w:pPr>
        <w:rPr>
          <w:b/>
        </w:rPr>
      </w:pPr>
      <w:r w:rsidRPr="0088611F">
        <w:rPr>
          <w:b/>
        </w:rPr>
        <w:t>Študijná časť:</w:t>
      </w:r>
    </w:p>
    <w:p w:rsidR="00C65AD2" w:rsidRPr="0088611F" w:rsidRDefault="00C65AD2" w:rsidP="00C65AD2">
      <w:pPr>
        <w:rPr>
          <w:b/>
        </w:rPr>
      </w:pPr>
    </w:p>
    <w:p w:rsidR="00C65AD2" w:rsidRPr="00196943" w:rsidRDefault="00C65AD2" w:rsidP="00A82276">
      <w:pPr>
        <w:numPr>
          <w:ilvl w:val="0"/>
          <w:numId w:val="6"/>
        </w:numPr>
        <w:rPr>
          <w:i/>
        </w:rPr>
      </w:pPr>
      <w:r w:rsidRPr="00196943">
        <w:rPr>
          <w:i/>
        </w:rPr>
        <w:t>Pov</w:t>
      </w:r>
      <w:r>
        <w:rPr>
          <w:i/>
        </w:rPr>
        <w:t>inné predmety študijného odboru</w:t>
      </w:r>
    </w:p>
    <w:p w:rsidR="00C65AD2" w:rsidRPr="0088611F" w:rsidRDefault="00C65AD2" w:rsidP="00C65AD2">
      <w:pPr>
        <w:tabs>
          <w:tab w:val="num" w:pos="360"/>
        </w:tabs>
        <w:ind w:left="360" w:hanging="360"/>
      </w:pPr>
      <w:r>
        <w:tab/>
      </w:r>
      <w:r w:rsidRPr="0088611F">
        <w:t>Ekonom</w:t>
      </w:r>
      <w:r>
        <w:t>ická teória (časť Mikroekonómia</w:t>
      </w:r>
      <w:r w:rsidRPr="0088611F">
        <w:t>)</w:t>
      </w:r>
    </w:p>
    <w:p w:rsidR="00C65AD2" w:rsidRPr="0088611F" w:rsidRDefault="00C65AD2" w:rsidP="00C65AD2">
      <w:pPr>
        <w:tabs>
          <w:tab w:val="num" w:pos="360"/>
        </w:tabs>
        <w:ind w:left="360" w:hanging="360"/>
      </w:pPr>
      <w:r>
        <w:tab/>
      </w:r>
      <w:r w:rsidRPr="0088611F">
        <w:t>Manažment</w:t>
      </w:r>
    </w:p>
    <w:p w:rsidR="00C65AD2" w:rsidRPr="0088611F" w:rsidRDefault="00C65AD2" w:rsidP="00C65AD2">
      <w:pPr>
        <w:tabs>
          <w:tab w:val="num" w:pos="360"/>
        </w:tabs>
        <w:ind w:left="360" w:hanging="360"/>
      </w:pPr>
      <w:r>
        <w:tab/>
      </w:r>
      <w:proofErr w:type="spellStart"/>
      <w:r w:rsidRPr="0088611F">
        <w:t>Podnikovohospodárska</w:t>
      </w:r>
      <w:proofErr w:type="spellEnd"/>
      <w:r w:rsidRPr="0088611F">
        <w:t xml:space="preserve"> náuka</w:t>
      </w:r>
    </w:p>
    <w:p w:rsidR="00C65AD2" w:rsidRPr="0088611F" w:rsidRDefault="00C65AD2" w:rsidP="00C65AD2">
      <w:pPr>
        <w:pStyle w:val="Zkladntext20"/>
        <w:widowControl/>
        <w:tabs>
          <w:tab w:val="num" w:pos="360"/>
        </w:tabs>
        <w:ind w:hanging="360"/>
        <w:rPr>
          <w:szCs w:val="24"/>
        </w:rPr>
      </w:pPr>
    </w:p>
    <w:p w:rsidR="00C65AD2" w:rsidRPr="00196943" w:rsidRDefault="00C65AD2" w:rsidP="00A82276">
      <w:pPr>
        <w:numPr>
          <w:ilvl w:val="0"/>
          <w:numId w:val="6"/>
        </w:numPr>
        <w:rPr>
          <w:i/>
        </w:rPr>
      </w:pPr>
      <w:r w:rsidRPr="00196943">
        <w:rPr>
          <w:i/>
        </w:rPr>
        <w:t>Povinne voliteľné pre</w:t>
      </w:r>
      <w:r>
        <w:rPr>
          <w:i/>
        </w:rPr>
        <w:t>dmety I.</w:t>
      </w:r>
    </w:p>
    <w:p w:rsidR="00C65AD2" w:rsidRPr="0088611F" w:rsidRDefault="00C65AD2" w:rsidP="00C65AD2">
      <w:pPr>
        <w:tabs>
          <w:tab w:val="num" w:pos="360"/>
        </w:tabs>
        <w:ind w:hanging="360"/>
      </w:pPr>
      <w:r>
        <w:tab/>
      </w:r>
      <w:r>
        <w:tab/>
      </w:r>
      <w:r w:rsidRPr="0088611F">
        <w:t>Rozhodovacie procesy v podniku</w:t>
      </w:r>
    </w:p>
    <w:p w:rsidR="00C65AD2" w:rsidRPr="0088611F" w:rsidRDefault="00C65AD2" w:rsidP="00C65AD2">
      <w:pPr>
        <w:tabs>
          <w:tab w:val="num" w:pos="360"/>
        </w:tabs>
        <w:ind w:hanging="360"/>
      </w:pPr>
      <w:r>
        <w:tab/>
      </w:r>
      <w:r>
        <w:tab/>
      </w:r>
      <w:r w:rsidRPr="0088611F">
        <w:t>Riadenie hodnoty podniku</w:t>
      </w:r>
    </w:p>
    <w:p w:rsidR="00C65AD2" w:rsidRPr="0088611F" w:rsidRDefault="00C65AD2" w:rsidP="00C65AD2">
      <w:pPr>
        <w:tabs>
          <w:tab w:val="num" w:pos="360"/>
        </w:tabs>
        <w:ind w:hanging="360"/>
      </w:pPr>
      <w:r>
        <w:tab/>
      </w:r>
      <w:r>
        <w:tab/>
      </w:r>
      <w:r w:rsidRPr="0088611F">
        <w:t>Projektový manažment</w:t>
      </w:r>
    </w:p>
    <w:p w:rsidR="00C65AD2" w:rsidRPr="0088611F" w:rsidRDefault="00C65AD2" w:rsidP="00C65AD2">
      <w:pPr>
        <w:tabs>
          <w:tab w:val="num" w:pos="360"/>
        </w:tabs>
        <w:ind w:hanging="360"/>
      </w:pPr>
      <w:r>
        <w:tab/>
      </w:r>
      <w:r>
        <w:tab/>
      </w:r>
      <w:r w:rsidRPr="0088611F">
        <w:t>Marketingový manažment</w:t>
      </w:r>
    </w:p>
    <w:p w:rsidR="00C65AD2" w:rsidRPr="0088611F" w:rsidRDefault="00C65AD2" w:rsidP="00C65AD2">
      <w:pPr>
        <w:tabs>
          <w:tab w:val="num" w:pos="360"/>
        </w:tabs>
        <w:ind w:hanging="360"/>
        <w:jc w:val="both"/>
      </w:pPr>
    </w:p>
    <w:p w:rsidR="00C65AD2" w:rsidRPr="00196943" w:rsidRDefault="00C65AD2" w:rsidP="00A82276">
      <w:pPr>
        <w:numPr>
          <w:ilvl w:val="0"/>
          <w:numId w:val="6"/>
        </w:numPr>
        <w:jc w:val="both"/>
        <w:rPr>
          <w:i/>
        </w:rPr>
      </w:pPr>
      <w:r w:rsidRPr="00196943">
        <w:rPr>
          <w:i/>
        </w:rPr>
        <w:t>Povinne voliteľné predmety</w:t>
      </w:r>
      <w:r>
        <w:rPr>
          <w:i/>
        </w:rPr>
        <w:t xml:space="preserve"> </w:t>
      </w:r>
      <w:r w:rsidRPr="00196943">
        <w:rPr>
          <w:i/>
        </w:rPr>
        <w:t>II</w:t>
      </w:r>
      <w:r>
        <w:rPr>
          <w:i/>
        </w:rPr>
        <w:t>.</w:t>
      </w:r>
    </w:p>
    <w:p w:rsidR="00C65AD2" w:rsidRPr="0088611F" w:rsidRDefault="00C65AD2" w:rsidP="00C65AD2">
      <w:pPr>
        <w:tabs>
          <w:tab w:val="num" w:pos="360"/>
        </w:tabs>
        <w:ind w:hanging="360"/>
      </w:pPr>
      <w:r>
        <w:tab/>
      </w:r>
      <w:r>
        <w:tab/>
      </w:r>
      <w:r w:rsidRPr="0088611F">
        <w:t>Stratégia a plánovanie</w:t>
      </w:r>
    </w:p>
    <w:p w:rsidR="00C65AD2" w:rsidRPr="0088611F" w:rsidRDefault="00C65AD2" w:rsidP="00C65AD2">
      <w:pPr>
        <w:tabs>
          <w:tab w:val="num" w:pos="360"/>
        </w:tabs>
        <w:ind w:hanging="360"/>
      </w:pPr>
      <w:r>
        <w:tab/>
      </w:r>
      <w:r>
        <w:tab/>
        <w:t>Manažment kvality</w:t>
      </w:r>
    </w:p>
    <w:p w:rsidR="00C65AD2" w:rsidRPr="0088611F" w:rsidRDefault="00C65AD2" w:rsidP="00C65AD2">
      <w:pPr>
        <w:tabs>
          <w:tab w:val="num" w:pos="360"/>
        </w:tabs>
        <w:ind w:hanging="360"/>
      </w:pPr>
      <w:r>
        <w:tab/>
      </w:r>
      <w:r>
        <w:tab/>
      </w:r>
      <w:r w:rsidRPr="0088611F">
        <w:t xml:space="preserve">Manažment </w:t>
      </w:r>
      <w:r>
        <w:t xml:space="preserve"> </w:t>
      </w:r>
      <w:r w:rsidRPr="0088611F">
        <w:t xml:space="preserve">inovácií </w:t>
      </w:r>
    </w:p>
    <w:p w:rsidR="00C65AD2" w:rsidRPr="0088611F" w:rsidRDefault="00C65AD2" w:rsidP="00C65AD2">
      <w:pPr>
        <w:tabs>
          <w:tab w:val="num" w:pos="360"/>
        </w:tabs>
        <w:ind w:hanging="360"/>
      </w:pPr>
      <w:r>
        <w:tab/>
      </w:r>
      <w:r>
        <w:tab/>
      </w:r>
      <w:r w:rsidRPr="0088611F">
        <w:t>Marketingové aplikácie</w:t>
      </w:r>
    </w:p>
    <w:p w:rsidR="00C65AD2" w:rsidRDefault="00C65AD2" w:rsidP="00C65AD2">
      <w:pPr>
        <w:tabs>
          <w:tab w:val="right" w:pos="8789"/>
        </w:tabs>
        <w:ind w:left="357"/>
        <w:jc w:val="center"/>
        <w:rPr>
          <w:b/>
        </w:rPr>
      </w:pPr>
    </w:p>
    <w:p w:rsidR="00A82276" w:rsidRDefault="00A82276" w:rsidP="00C65AD2">
      <w:pPr>
        <w:tabs>
          <w:tab w:val="right" w:pos="8789"/>
        </w:tabs>
        <w:ind w:left="360"/>
        <w:jc w:val="center"/>
        <w:rPr>
          <w:b/>
        </w:rPr>
      </w:pPr>
    </w:p>
    <w:p w:rsidR="00A82276" w:rsidRDefault="00A82276" w:rsidP="00C65AD2">
      <w:pPr>
        <w:tabs>
          <w:tab w:val="right" w:pos="8789"/>
        </w:tabs>
        <w:ind w:left="360"/>
        <w:jc w:val="center"/>
        <w:rPr>
          <w:b/>
        </w:rPr>
      </w:pPr>
    </w:p>
    <w:p w:rsidR="00C65AD2" w:rsidRDefault="00C65AD2" w:rsidP="00C65AD2">
      <w:pPr>
        <w:tabs>
          <w:tab w:val="right" w:pos="8789"/>
        </w:tabs>
        <w:ind w:left="360"/>
        <w:jc w:val="center"/>
        <w:rPr>
          <w:b/>
        </w:rPr>
      </w:pPr>
      <w:r w:rsidRPr="0088611F">
        <w:rPr>
          <w:b/>
        </w:rPr>
        <w:lastRenderedPageBreak/>
        <w:t xml:space="preserve">Odporúčaný plán štúdia na </w:t>
      </w:r>
      <w:r>
        <w:rPr>
          <w:b/>
        </w:rPr>
        <w:t xml:space="preserve">3. </w:t>
      </w:r>
      <w:r w:rsidRPr="0088611F">
        <w:rPr>
          <w:b/>
        </w:rPr>
        <w:t xml:space="preserve">stupni </w:t>
      </w:r>
      <w:r>
        <w:rPr>
          <w:b/>
        </w:rPr>
        <w:t xml:space="preserve">štúdia </w:t>
      </w:r>
      <w:r w:rsidRPr="0088611F">
        <w:rPr>
          <w:b/>
        </w:rPr>
        <w:t>v dennej forme</w:t>
      </w:r>
      <w:r>
        <w:rPr>
          <w:b/>
        </w:rPr>
        <w:t xml:space="preserve"> </w:t>
      </w:r>
    </w:p>
    <w:p w:rsidR="00C65AD2" w:rsidRDefault="00C65AD2" w:rsidP="00C65AD2">
      <w:pPr>
        <w:pStyle w:val="Popis"/>
        <w:spacing w:before="0" w:after="0"/>
        <w:rPr>
          <w:i/>
          <w:iCs/>
          <w:caps/>
          <w:sz w:val="24"/>
          <w:szCs w:val="24"/>
        </w:rPr>
      </w:pPr>
    </w:p>
    <w:p w:rsidR="00C65AD2" w:rsidRPr="00295F60" w:rsidRDefault="00C65AD2" w:rsidP="00C65AD2">
      <w:pPr>
        <w:pStyle w:val="Popis"/>
        <w:spacing w:before="0" w:after="0"/>
        <w:rPr>
          <w:i/>
          <w:iCs/>
          <w:caps/>
          <w:sz w:val="24"/>
          <w:szCs w:val="24"/>
        </w:rPr>
      </w:pPr>
      <w:r w:rsidRPr="00295F60">
        <w:rPr>
          <w:i/>
          <w:iCs/>
          <w:caps/>
          <w:sz w:val="24"/>
          <w:szCs w:val="24"/>
        </w:rPr>
        <w:t xml:space="preserve">denné štúdium </w:t>
      </w:r>
    </w:p>
    <w:p w:rsidR="00C65AD2" w:rsidRPr="007614B1" w:rsidRDefault="00C65AD2" w:rsidP="00C65AD2">
      <w:pPr>
        <w:pStyle w:val="Popis"/>
        <w:spacing w:before="0" w:after="0"/>
        <w:rPr>
          <w:b w:val="0"/>
          <w:i/>
          <w:iCs/>
        </w:rPr>
      </w:pPr>
      <w:r>
        <w:rPr>
          <w:b w:val="0"/>
          <w:i/>
          <w:iCs/>
        </w:rPr>
        <w:t xml:space="preserve">***Pre študentov, </w:t>
      </w:r>
      <w:r w:rsidRPr="007614B1">
        <w:rPr>
          <w:b w:val="0"/>
          <w:i/>
          <w:iCs/>
        </w:rPr>
        <w:t>ktorí štúdium začali v</w:t>
      </w:r>
      <w:r>
        <w:rPr>
          <w:b w:val="0"/>
          <w:i/>
          <w:iCs/>
        </w:rPr>
        <w:t xml:space="preserve"> období </w:t>
      </w:r>
      <w:r w:rsidRPr="007614B1">
        <w:rPr>
          <w:b w:val="0"/>
          <w:i/>
          <w:iCs/>
        </w:rPr>
        <w:t>AR 2015/2016</w:t>
      </w:r>
      <w:r>
        <w:rPr>
          <w:b w:val="0"/>
          <w:i/>
          <w:iCs/>
        </w:rPr>
        <w:t xml:space="preserve"> - </w:t>
      </w:r>
      <w:r w:rsidRPr="007614B1">
        <w:rPr>
          <w:b w:val="0"/>
          <w:i/>
          <w:iCs/>
        </w:rPr>
        <w:t xml:space="preserve">AR </w:t>
      </w:r>
      <w:r>
        <w:rPr>
          <w:b w:val="0"/>
          <w:i/>
          <w:iCs/>
        </w:rPr>
        <w:t>2019/2020</w:t>
      </w:r>
      <w:r w:rsidRPr="007614B1">
        <w:rPr>
          <w:b w:val="0"/>
          <w:i/>
          <w:iCs/>
        </w:rPr>
        <w:t xml:space="preserve"> ***</w:t>
      </w:r>
    </w:p>
    <w:p w:rsidR="00C65AD2" w:rsidRPr="0088611F" w:rsidRDefault="00C65AD2" w:rsidP="00C65AD2">
      <w:pPr>
        <w:tabs>
          <w:tab w:val="right" w:pos="8789"/>
        </w:tabs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720"/>
        <w:gridCol w:w="1080"/>
        <w:gridCol w:w="709"/>
        <w:gridCol w:w="709"/>
        <w:gridCol w:w="709"/>
        <w:gridCol w:w="709"/>
        <w:gridCol w:w="709"/>
        <w:gridCol w:w="709"/>
      </w:tblGrid>
      <w:tr w:rsidR="00C65AD2" w:rsidRPr="0088611F" w:rsidTr="00C65AD2">
        <w:trPr>
          <w:cantSplit/>
          <w:jc w:val="center"/>
        </w:trPr>
        <w:tc>
          <w:tcPr>
            <w:tcW w:w="2984" w:type="dxa"/>
            <w:vMerge w:val="restart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Predmet</w:t>
            </w:r>
          </w:p>
        </w:tc>
        <w:tc>
          <w:tcPr>
            <w:tcW w:w="720" w:type="dxa"/>
            <w:vMerge w:val="restart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Typ</w:t>
            </w:r>
          </w:p>
        </w:tc>
        <w:tc>
          <w:tcPr>
            <w:tcW w:w="1080" w:type="dxa"/>
            <w:vMerge w:val="restart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Počet kreditov</w:t>
            </w:r>
          </w:p>
        </w:tc>
        <w:tc>
          <w:tcPr>
            <w:tcW w:w="4254" w:type="dxa"/>
            <w:gridSpan w:val="6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Výmera hodín za semester</w:t>
            </w:r>
          </w:p>
        </w:tc>
      </w:tr>
      <w:tr w:rsidR="00C65AD2" w:rsidRPr="0088611F" w:rsidTr="00C65AD2">
        <w:trPr>
          <w:cantSplit/>
          <w:jc w:val="center"/>
        </w:trPr>
        <w:tc>
          <w:tcPr>
            <w:tcW w:w="2984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i/>
                <w:i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I.</w:t>
            </w:r>
          </w:p>
        </w:tc>
        <w:tc>
          <w:tcPr>
            <w:tcW w:w="14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II.</w:t>
            </w:r>
          </w:p>
        </w:tc>
        <w:tc>
          <w:tcPr>
            <w:tcW w:w="14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III.</w:t>
            </w:r>
          </w:p>
        </w:tc>
      </w:tr>
      <w:tr w:rsidR="00C65AD2" w:rsidRPr="0088611F" w:rsidTr="00C65AD2">
        <w:trPr>
          <w:cantSplit/>
          <w:jc w:val="center"/>
        </w:trPr>
        <w:tc>
          <w:tcPr>
            <w:tcW w:w="2984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i/>
                <w:i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2.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3.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4.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5.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6.</w:t>
            </w: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Ekonomická teória (časť Mikroekonómia)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proofErr w:type="spellStart"/>
            <w:r w:rsidRPr="0088611F">
              <w:rPr>
                <w:sz w:val="20"/>
              </w:rPr>
              <w:t>Podnikovohospodárska</w:t>
            </w:r>
            <w:proofErr w:type="spellEnd"/>
            <w:r w:rsidRPr="0088611F">
              <w:rPr>
                <w:sz w:val="20"/>
              </w:rPr>
              <w:t xml:space="preserve"> náuka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Manažment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PVP I.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PVP II.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>
              <w:rPr>
                <w:sz w:val="20"/>
              </w:rPr>
              <w:t>Tvorivá činnosť v oblasti vedy*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min</w:t>
            </w:r>
            <w:r w:rsidRPr="0088611F">
              <w:rPr>
                <w:sz w:val="20"/>
              </w:rPr>
              <w:t>. 60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Príprava </w:t>
            </w:r>
            <w:r w:rsidRPr="0088611F">
              <w:rPr>
                <w:b/>
                <w:bCs/>
                <w:sz w:val="20"/>
              </w:rPr>
              <w:t>projekt</w:t>
            </w:r>
            <w:r>
              <w:rPr>
                <w:b/>
                <w:bCs/>
                <w:sz w:val="20"/>
              </w:rPr>
              <w:t>u dizertačnej práce a dizertačná skúška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Príprava dizertačnej práce a jej obhajoba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 xml:space="preserve">Počet kreditov spolu 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180</w:t>
            </w:r>
          </w:p>
        </w:tc>
        <w:tc>
          <w:tcPr>
            <w:tcW w:w="14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14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60</w:t>
            </w:r>
          </w:p>
        </w:tc>
        <w:tc>
          <w:tcPr>
            <w:tcW w:w="14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  <w:r w:rsidRPr="0088611F">
              <w:rPr>
                <w:b/>
                <w:bCs/>
                <w:sz w:val="20"/>
              </w:rPr>
              <w:t xml:space="preserve">  </w:t>
            </w:r>
          </w:p>
        </w:tc>
      </w:tr>
    </w:tbl>
    <w:p w:rsidR="00C65AD2" w:rsidRDefault="00C65AD2" w:rsidP="00C65AD2">
      <w:pPr>
        <w:rPr>
          <w:b/>
          <w:bCs/>
        </w:rPr>
      </w:pPr>
    </w:p>
    <w:p w:rsidR="00C65AD2" w:rsidRPr="00EF72DC" w:rsidRDefault="00C65AD2" w:rsidP="00C65AD2">
      <w:pPr>
        <w:pStyle w:val="Zkladntext20"/>
        <w:widowControl/>
        <w:tabs>
          <w:tab w:val="left" w:pos="1440"/>
        </w:tabs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   </w:t>
      </w:r>
      <w:r w:rsidRPr="0088611F">
        <w:rPr>
          <w:b/>
          <w:bCs/>
          <w:i/>
          <w:iCs/>
          <w:sz w:val="20"/>
        </w:rPr>
        <w:t xml:space="preserve"> Legenda</w:t>
      </w:r>
      <w:r w:rsidRPr="0088611F">
        <w:rPr>
          <w:i/>
          <w:iCs/>
          <w:sz w:val="20"/>
        </w:rPr>
        <w:t>:</w:t>
      </w:r>
      <w:r w:rsidRPr="0088611F">
        <w:rPr>
          <w:i/>
          <w:iCs/>
          <w:sz w:val="20"/>
        </w:rPr>
        <w:tab/>
        <w:t>P = prednáška; S = seminár; K = konzultácia, PVP I. a II. = povinne voliteľný predmet</w:t>
      </w:r>
    </w:p>
    <w:p w:rsidR="00C65AD2" w:rsidRDefault="00C65AD2" w:rsidP="00C65AD2">
      <w:pPr>
        <w:spacing w:line="360" w:lineRule="auto"/>
        <w:rPr>
          <w:b/>
          <w:bCs/>
        </w:rPr>
      </w:pPr>
    </w:p>
    <w:p w:rsidR="00C65AD2" w:rsidRPr="00295F60" w:rsidRDefault="00C65AD2" w:rsidP="00C65AD2">
      <w:pPr>
        <w:pStyle w:val="Popis"/>
        <w:spacing w:before="0" w:after="0"/>
        <w:rPr>
          <w:i/>
          <w:iCs/>
          <w:caps/>
          <w:sz w:val="24"/>
          <w:szCs w:val="24"/>
        </w:rPr>
      </w:pPr>
      <w:r w:rsidRPr="00295F60">
        <w:rPr>
          <w:i/>
          <w:iCs/>
          <w:caps/>
          <w:sz w:val="24"/>
          <w:szCs w:val="24"/>
        </w:rPr>
        <w:t xml:space="preserve">denné štúdium </w:t>
      </w:r>
    </w:p>
    <w:p w:rsidR="00C65AD2" w:rsidRPr="007614B1" w:rsidRDefault="00C65AD2" w:rsidP="00C65AD2">
      <w:pPr>
        <w:pStyle w:val="Popis"/>
        <w:spacing w:before="0" w:after="0"/>
        <w:rPr>
          <w:b w:val="0"/>
          <w:i/>
          <w:iCs/>
        </w:rPr>
      </w:pPr>
      <w:r>
        <w:rPr>
          <w:b w:val="0"/>
          <w:i/>
          <w:iCs/>
        </w:rPr>
        <w:t xml:space="preserve">***Pre študentov, </w:t>
      </w:r>
      <w:r w:rsidRPr="007614B1">
        <w:rPr>
          <w:b w:val="0"/>
          <w:i/>
          <w:iCs/>
        </w:rPr>
        <w:t xml:space="preserve">ktorí štúdium začali </w:t>
      </w:r>
      <w:r>
        <w:rPr>
          <w:b w:val="0"/>
          <w:i/>
          <w:iCs/>
        </w:rPr>
        <w:t xml:space="preserve">pred </w:t>
      </w:r>
      <w:r w:rsidRPr="007614B1">
        <w:rPr>
          <w:b w:val="0"/>
          <w:i/>
          <w:iCs/>
        </w:rPr>
        <w:t>AR 2015/2016</w:t>
      </w:r>
      <w:r>
        <w:rPr>
          <w:b w:val="0"/>
          <w:i/>
          <w:iCs/>
        </w:rPr>
        <w:t xml:space="preserve"> </w:t>
      </w:r>
      <w:r w:rsidRPr="007614B1">
        <w:rPr>
          <w:b w:val="0"/>
          <w:i/>
          <w:iCs/>
        </w:rPr>
        <w:t>***</w:t>
      </w:r>
    </w:p>
    <w:p w:rsidR="00C65AD2" w:rsidRDefault="00C65AD2" w:rsidP="00C65AD2">
      <w:pPr>
        <w:tabs>
          <w:tab w:val="right" w:pos="8789"/>
        </w:tabs>
        <w:ind w:left="357"/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720"/>
        <w:gridCol w:w="1080"/>
        <w:gridCol w:w="709"/>
        <w:gridCol w:w="709"/>
        <w:gridCol w:w="709"/>
        <w:gridCol w:w="709"/>
        <w:gridCol w:w="709"/>
        <w:gridCol w:w="709"/>
      </w:tblGrid>
      <w:tr w:rsidR="00C65AD2" w:rsidRPr="0088611F" w:rsidTr="00C65AD2">
        <w:trPr>
          <w:cantSplit/>
          <w:jc w:val="center"/>
        </w:trPr>
        <w:tc>
          <w:tcPr>
            <w:tcW w:w="2984" w:type="dxa"/>
            <w:vMerge w:val="restart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Predmet</w:t>
            </w:r>
          </w:p>
        </w:tc>
        <w:tc>
          <w:tcPr>
            <w:tcW w:w="720" w:type="dxa"/>
            <w:vMerge w:val="restart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Typ</w:t>
            </w:r>
          </w:p>
        </w:tc>
        <w:tc>
          <w:tcPr>
            <w:tcW w:w="1080" w:type="dxa"/>
            <w:vMerge w:val="restart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Počet kreditov</w:t>
            </w:r>
          </w:p>
        </w:tc>
        <w:tc>
          <w:tcPr>
            <w:tcW w:w="4254" w:type="dxa"/>
            <w:gridSpan w:val="6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Výmera hodín za semester</w:t>
            </w:r>
          </w:p>
        </w:tc>
      </w:tr>
      <w:tr w:rsidR="00C65AD2" w:rsidRPr="0088611F" w:rsidTr="00C65AD2">
        <w:trPr>
          <w:cantSplit/>
          <w:jc w:val="center"/>
        </w:trPr>
        <w:tc>
          <w:tcPr>
            <w:tcW w:w="2984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i/>
                <w:i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I.</w:t>
            </w:r>
          </w:p>
        </w:tc>
        <w:tc>
          <w:tcPr>
            <w:tcW w:w="14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II.</w:t>
            </w:r>
          </w:p>
        </w:tc>
        <w:tc>
          <w:tcPr>
            <w:tcW w:w="14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III.</w:t>
            </w:r>
          </w:p>
        </w:tc>
      </w:tr>
      <w:tr w:rsidR="00C65AD2" w:rsidRPr="0088611F" w:rsidTr="00C65AD2">
        <w:trPr>
          <w:cantSplit/>
          <w:jc w:val="center"/>
        </w:trPr>
        <w:tc>
          <w:tcPr>
            <w:tcW w:w="2984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i/>
                <w:i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2.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3.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4.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5.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6.</w:t>
            </w: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Ekonomická teória (časť Mikroekonómia)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proofErr w:type="spellStart"/>
            <w:r w:rsidRPr="0088611F">
              <w:rPr>
                <w:sz w:val="20"/>
              </w:rPr>
              <w:t>Podnikovohospodárska</w:t>
            </w:r>
            <w:proofErr w:type="spellEnd"/>
            <w:r w:rsidRPr="0088611F">
              <w:rPr>
                <w:sz w:val="20"/>
              </w:rPr>
              <w:t xml:space="preserve"> náuka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Manažment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PVP I.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PVP II.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Projekt I.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K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Projekt II.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K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Projekt III.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K</w:t>
            </w: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>
              <w:rPr>
                <w:sz w:val="20"/>
              </w:rPr>
              <w:t>Tvorivá činnosť v oblasti vedy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min</w:t>
            </w:r>
            <w:r w:rsidRPr="0088611F">
              <w:rPr>
                <w:sz w:val="20"/>
              </w:rPr>
              <w:t>. 60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Príprava </w:t>
            </w:r>
            <w:r w:rsidRPr="0088611F">
              <w:rPr>
                <w:b/>
                <w:bCs/>
                <w:sz w:val="20"/>
              </w:rPr>
              <w:t>projekt</w:t>
            </w:r>
            <w:r>
              <w:rPr>
                <w:b/>
                <w:bCs/>
                <w:sz w:val="20"/>
              </w:rPr>
              <w:t>u dizertačnej práce a dizertačná skúška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x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Príprava dizertačnej práce a jej </w:t>
            </w:r>
          </w:p>
          <w:p w:rsidR="00C65AD2" w:rsidRPr="0088611F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obhajoba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C65AD2" w:rsidRPr="0088611F" w:rsidTr="00C65AD2">
        <w:trPr>
          <w:jc w:val="center"/>
        </w:trPr>
        <w:tc>
          <w:tcPr>
            <w:tcW w:w="298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 xml:space="preserve">Počet kreditov spolu </w:t>
            </w:r>
          </w:p>
        </w:tc>
        <w:tc>
          <w:tcPr>
            <w:tcW w:w="72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40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88611F">
              <w:rPr>
                <w:b/>
                <w:bCs/>
                <w:sz w:val="20"/>
              </w:rPr>
              <w:t>0</w:t>
            </w:r>
          </w:p>
        </w:tc>
      </w:tr>
    </w:tbl>
    <w:p w:rsidR="00C65AD2" w:rsidRDefault="00C65AD2" w:rsidP="00C65AD2">
      <w:pPr>
        <w:pStyle w:val="Zkladntext20"/>
        <w:widowControl/>
        <w:tabs>
          <w:tab w:val="left" w:pos="1440"/>
        </w:tabs>
        <w:jc w:val="both"/>
        <w:rPr>
          <w:b/>
          <w:bCs/>
          <w:iCs/>
          <w:sz w:val="20"/>
        </w:rPr>
      </w:pPr>
      <w:r w:rsidRPr="0088611F">
        <w:rPr>
          <w:b/>
          <w:bCs/>
          <w:iCs/>
          <w:sz w:val="20"/>
        </w:rPr>
        <w:t xml:space="preserve">   </w:t>
      </w:r>
    </w:p>
    <w:p w:rsidR="00C65AD2" w:rsidRPr="00EF72DC" w:rsidRDefault="00C65AD2" w:rsidP="00C65AD2">
      <w:pPr>
        <w:pStyle w:val="Zkladntext20"/>
        <w:widowControl/>
        <w:tabs>
          <w:tab w:val="left" w:pos="1440"/>
        </w:tabs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   </w:t>
      </w:r>
      <w:r w:rsidRPr="0088611F">
        <w:rPr>
          <w:b/>
          <w:bCs/>
          <w:i/>
          <w:iCs/>
          <w:sz w:val="20"/>
        </w:rPr>
        <w:t xml:space="preserve"> Legenda</w:t>
      </w:r>
      <w:r w:rsidRPr="0088611F">
        <w:rPr>
          <w:i/>
          <w:iCs/>
          <w:sz w:val="20"/>
        </w:rPr>
        <w:t>:</w:t>
      </w:r>
      <w:r w:rsidRPr="0088611F">
        <w:rPr>
          <w:i/>
          <w:iCs/>
          <w:sz w:val="20"/>
        </w:rPr>
        <w:tab/>
        <w:t>P = prednáška; S = seminár; K = konzultácia, PVP I. a II. = povinne voliteľný predmet</w:t>
      </w:r>
    </w:p>
    <w:p w:rsidR="00C65AD2" w:rsidRPr="0088611F" w:rsidRDefault="00C65AD2" w:rsidP="00C65AD2">
      <w:pPr>
        <w:pStyle w:val="Zkladntext20"/>
        <w:widowControl/>
        <w:tabs>
          <w:tab w:val="left" w:pos="1440"/>
        </w:tabs>
        <w:ind w:left="1440" w:hanging="1440"/>
        <w:jc w:val="both"/>
        <w:rPr>
          <w:i/>
          <w:iCs/>
          <w:sz w:val="20"/>
        </w:rPr>
      </w:pPr>
      <w:r w:rsidRPr="0088611F">
        <w:rPr>
          <w:i/>
          <w:iCs/>
          <w:sz w:val="20"/>
        </w:rPr>
        <w:t xml:space="preserve">    Projekt I.</w:t>
      </w:r>
      <w:r w:rsidRPr="0088611F">
        <w:rPr>
          <w:i/>
          <w:iCs/>
          <w:sz w:val="20"/>
        </w:rPr>
        <w:tab/>
        <w:t>teoretická štúdia; analýza a komparácia vedeckej literatúry spolu so stanovením cieľov, metód a objektu skúmania – spolu rozsah cca 30-40 strán.</w:t>
      </w:r>
    </w:p>
    <w:p w:rsidR="00C65AD2" w:rsidRPr="0088611F" w:rsidRDefault="00C65AD2" w:rsidP="00C65AD2">
      <w:pPr>
        <w:pStyle w:val="Zkladntext20"/>
        <w:widowControl/>
        <w:tabs>
          <w:tab w:val="left" w:pos="1440"/>
        </w:tabs>
        <w:ind w:left="1440" w:hanging="1440"/>
        <w:jc w:val="both"/>
        <w:rPr>
          <w:i/>
          <w:iCs/>
          <w:sz w:val="20"/>
        </w:rPr>
      </w:pPr>
      <w:r w:rsidRPr="0088611F">
        <w:rPr>
          <w:i/>
          <w:iCs/>
          <w:sz w:val="20"/>
        </w:rPr>
        <w:t xml:space="preserve">    Projekt II.</w:t>
      </w:r>
      <w:r w:rsidRPr="0088611F">
        <w:rPr>
          <w:i/>
          <w:iCs/>
          <w:sz w:val="20"/>
        </w:rPr>
        <w:tab/>
        <w:t>výs</w:t>
      </w:r>
      <w:r>
        <w:rPr>
          <w:i/>
          <w:iCs/>
          <w:sz w:val="20"/>
        </w:rPr>
        <w:t xml:space="preserve">kumná štúdia; hĺbková analýza </w:t>
      </w:r>
      <w:r w:rsidRPr="0088611F">
        <w:rPr>
          <w:i/>
          <w:iCs/>
          <w:sz w:val="20"/>
        </w:rPr>
        <w:t>objektu výskumu, výskum v podnikovej praxi spolu s návrhom na aplikáciu analyzovaných skutočností – spolu rozsah 50-60 strán.</w:t>
      </w:r>
    </w:p>
    <w:p w:rsidR="00C65AD2" w:rsidRDefault="00C65AD2" w:rsidP="00C65AD2">
      <w:pPr>
        <w:pStyle w:val="Zkladntext20"/>
        <w:widowControl/>
        <w:tabs>
          <w:tab w:val="left" w:pos="1440"/>
        </w:tabs>
        <w:ind w:left="1440" w:hanging="1440"/>
        <w:jc w:val="both"/>
        <w:rPr>
          <w:i/>
          <w:iCs/>
          <w:sz w:val="20"/>
        </w:rPr>
      </w:pPr>
      <w:r w:rsidRPr="0088611F">
        <w:rPr>
          <w:i/>
          <w:iCs/>
          <w:sz w:val="20"/>
        </w:rPr>
        <w:t xml:space="preserve">    Projekt III.</w:t>
      </w:r>
      <w:r w:rsidRPr="0088611F">
        <w:rPr>
          <w:i/>
          <w:iCs/>
          <w:sz w:val="20"/>
        </w:rPr>
        <w:tab/>
        <w:t>aplikačná štúdia; projekt využitia výsledkov výskumu v praxi a návrhu nových a zdokonalených riešení – rozsah cca 30 strán.</w:t>
      </w:r>
    </w:p>
    <w:p w:rsidR="00C65AD2" w:rsidRDefault="00C65AD2" w:rsidP="00C65AD2">
      <w:pPr>
        <w:spacing w:line="360" w:lineRule="auto"/>
        <w:rPr>
          <w:b/>
          <w:bCs/>
        </w:rPr>
      </w:pPr>
    </w:p>
    <w:p w:rsidR="00C65AD2" w:rsidRDefault="00C65AD2" w:rsidP="00A82276">
      <w:pPr>
        <w:pStyle w:val="Zkladntext20"/>
        <w:widowControl/>
        <w:numPr>
          <w:ilvl w:val="0"/>
          <w:numId w:val="8"/>
        </w:numPr>
        <w:tabs>
          <w:tab w:val="left" w:pos="1440"/>
        </w:tabs>
        <w:jc w:val="both"/>
        <w:rPr>
          <w:sz w:val="20"/>
        </w:rPr>
      </w:pPr>
      <w:r>
        <w:rPr>
          <w:sz w:val="20"/>
        </w:rPr>
        <w:t>Prideľovanie kreditov za tvorivú činnosť v zmysle Zásad organizácie doktorandského štúdia na EU v Bratislave a Internej smernice</w:t>
      </w:r>
      <w:r w:rsidRPr="00094A3F">
        <w:rPr>
          <w:sz w:val="20"/>
        </w:rPr>
        <w:t xml:space="preserve"> č. 1/2016 „Konkretizácia pracovných povinností v oblasti publikačnej a vedeckovýskumnej činnosti zamestnancov EU v Bratislave na funkčných miestach: profesor, mimoriadny profesor, docent a v pracovnom zaradení odborný asistent“</w:t>
      </w:r>
      <w:r>
        <w:rPr>
          <w:sz w:val="20"/>
        </w:rPr>
        <w:t>.</w:t>
      </w:r>
    </w:p>
    <w:p w:rsidR="00C65AD2" w:rsidRDefault="00C65AD2" w:rsidP="00C65AD2">
      <w:pPr>
        <w:tabs>
          <w:tab w:val="right" w:pos="8789"/>
        </w:tabs>
        <w:jc w:val="center"/>
        <w:rPr>
          <w:b/>
        </w:rPr>
      </w:pPr>
      <w:r w:rsidRPr="0088611F">
        <w:rPr>
          <w:b/>
        </w:rPr>
        <w:lastRenderedPageBreak/>
        <w:t xml:space="preserve">Odporúčaný plán štúdia na </w:t>
      </w:r>
      <w:r>
        <w:rPr>
          <w:b/>
        </w:rPr>
        <w:t xml:space="preserve">3. </w:t>
      </w:r>
      <w:r w:rsidRPr="0088611F">
        <w:rPr>
          <w:b/>
        </w:rPr>
        <w:t>stupni v externej forme</w:t>
      </w:r>
    </w:p>
    <w:p w:rsidR="00C65AD2" w:rsidRDefault="00C65AD2" w:rsidP="00C65AD2">
      <w:pPr>
        <w:tabs>
          <w:tab w:val="right" w:pos="8789"/>
        </w:tabs>
        <w:jc w:val="center"/>
        <w:rPr>
          <w:b/>
        </w:rPr>
      </w:pPr>
    </w:p>
    <w:p w:rsidR="00C65AD2" w:rsidRDefault="00C65AD2" w:rsidP="00C65AD2">
      <w:pPr>
        <w:pStyle w:val="Popis"/>
        <w:spacing w:before="0" w:after="0"/>
        <w:rPr>
          <w:i/>
          <w:iCs/>
          <w:caps/>
          <w:sz w:val="24"/>
          <w:szCs w:val="24"/>
        </w:rPr>
      </w:pPr>
      <w:r>
        <w:rPr>
          <w:i/>
          <w:iCs/>
          <w:caps/>
          <w:sz w:val="24"/>
          <w:szCs w:val="24"/>
        </w:rPr>
        <w:t xml:space="preserve">Externé </w:t>
      </w:r>
      <w:r w:rsidRPr="0088611F">
        <w:rPr>
          <w:i/>
          <w:iCs/>
          <w:caps/>
          <w:sz w:val="24"/>
          <w:szCs w:val="24"/>
        </w:rPr>
        <w:t xml:space="preserve"> štúdium</w:t>
      </w:r>
      <w:r>
        <w:rPr>
          <w:i/>
          <w:iCs/>
          <w:caps/>
          <w:sz w:val="24"/>
          <w:szCs w:val="24"/>
        </w:rPr>
        <w:t xml:space="preserve">      </w:t>
      </w:r>
    </w:p>
    <w:p w:rsidR="00C65AD2" w:rsidRPr="00295F60" w:rsidRDefault="00C65AD2" w:rsidP="00C65AD2">
      <w:pPr>
        <w:pStyle w:val="Popis"/>
        <w:spacing w:before="0" w:after="0"/>
        <w:rPr>
          <w:b w:val="0"/>
        </w:rPr>
      </w:pPr>
      <w:r w:rsidRPr="00295F60">
        <w:rPr>
          <w:b w:val="0"/>
          <w:i/>
          <w:iCs/>
        </w:rPr>
        <w:t>***Pre všetkých študentov externého štúdia v AR 2019/2020***</w:t>
      </w:r>
    </w:p>
    <w:tbl>
      <w:tblPr>
        <w:tblW w:w="9136" w:type="dxa"/>
        <w:tblInd w:w="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708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5AD2" w:rsidRPr="000F2D7C" w:rsidTr="00C65AD2">
        <w:trPr>
          <w:cantSplit/>
          <w:trHeight w:val="300"/>
        </w:trPr>
        <w:tc>
          <w:tcPr>
            <w:tcW w:w="30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Počet kreditov</w:t>
            </w:r>
          </w:p>
        </w:tc>
        <w:tc>
          <w:tcPr>
            <w:tcW w:w="4536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Záťaž za semester</w:t>
            </w:r>
          </w:p>
        </w:tc>
      </w:tr>
      <w:tr w:rsidR="00C65AD2" w:rsidRPr="000F2D7C" w:rsidTr="00C65AD2">
        <w:trPr>
          <w:trHeight w:val="300"/>
        </w:trPr>
        <w:tc>
          <w:tcPr>
            <w:tcW w:w="304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III.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IV.</w:t>
            </w:r>
          </w:p>
        </w:tc>
      </w:tr>
      <w:tr w:rsidR="00C65AD2" w:rsidRPr="000F2D7C" w:rsidTr="00C65AD2">
        <w:trPr>
          <w:trHeight w:val="300"/>
        </w:trPr>
        <w:tc>
          <w:tcPr>
            <w:tcW w:w="304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i/>
                <w:i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i/>
                <w:i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i/>
                <w:i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i/>
                <w:i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i/>
                <w:i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i/>
                <w:i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C65AD2" w:rsidRPr="000F2D7C" w:rsidTr="00C65AD2">
        <w:trPr>
          <w:cantSplit/>
          <w:trHeight w:val="666"/>
        </w:trPr>
        <w:tc>
          <w:tcPr>
            <w:tcW w:w="30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Ekonomická časť (Mikroekonómia)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P, 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65AD2" w:rsidRPr="000F2D7C" w:rsidTr="00C65AD2">
        <w:trPr>
          <w:cantSplit/>
          <w:trHeight w:val="322"/>
        </w:trPr>
        <w:tc>
          <w:tcPr>
            <w:tcW w:w="30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rPr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F2D7C">
              <w:rPr>
                <w:color w:val="000000"/>
                <w:sz w:val="20"/>
                <w:szCs w:val="20"/>
                <w:lang w:eastAsia="sk-SK"/>
              </w:rPr>
              <w:t>Podnikovohospodárska</w:t>
            </w:r>
            <w:proofErr w:type="spellEnd"/>
            <w:r w:rsidRPr="000F2D7C">
              <w:rPr>
                <w:color w:val="000000"/>
                <w:sz w:val="20"/>
                <w:szCs w:val="20"/>
                <w:lang w:eastAsia="sk-SK"/>
              </w:rPr>
              <w:t xml:space="preserve"> náuka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P, 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65AD2" w:rsidRPr="000F2D7C" w:rsidTr="00C65AD2">
        <w:trPr>
          <w:cantSplit/>
          <w:trHeight w:val="275"/>
        </w:trPr>
        <w:tc>
          <w:tcPr>
            <w:tcW w:w="30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Manažment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P, 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65AD2" w:rsidRPr="000F2D7C" w:rsidTr="00C65AD2">
        <w:trPr>
          <w:cantSplit/>
          <w:trHeight w:val="300"/>
        </w:trPr>
        <w:tc>
          <w:tcPr>
            <w:tcW w:w="30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PVP 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P, 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65AD2" w:rsidRPr="000F2D7C" w:rsidTr="00C65AD2">
        <w:trPr>
          <w:cantSplit/>
          <w:trHeight w:val="300"/>
        </w:trPr>
        <w:tc>
          <w:tcPr>
            <w:tcW w:w="30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PVP II.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P, 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65AD2" w:rsidRPr="000F2D7C" w:rsidTr="00C65AD2">
        <w:trPr>
          <w:cantSplit/>
          <w:trHeight w:val="374"/>
        </w:trPr>
        <w:tc>
          <w:tcPr>
            <w:tcW w:w="30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Tvorivá činnosť v oblasti vedy*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Min.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65AD2" w:rsidRPr="000F2D7C" w:rsidTr="00C65AD2">
        <w:trPr>
          <w:cantSplit/>
          <w:trHeight w:val="411"/>
        </w:trPr>
        <w:tc>
          <w:tcPr>
            <w:tcW w:w="30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 xml:space="preserve">Príprava projektu dizertačnej práce  a dizertačná skúška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65AD2" w:rsidRPr="000F2D7C" w:rsidTr="00C65AD2">
        <w:trPr>
          <w:cantSplit/>
          <w:trHeight w:val="550"/>
        </w:trPr>
        <w:tc>
          <w:tcPr>
            <w:tcW w:w="30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Príprava dizertačnej práce a jej obhajoba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C65AD2" w:rsidRPr="000F2D7C" w:rsidTr="00C65AD2">
        <w:trPr>
          <w:trHeight w:val="388"/>
        </w:trPr>
        <w:tc>
          <w:tcPr>
            <w:tcW w:w="304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color w:val="000000"/>
                <w:sz w:val="20"/>
                <w:szCs w:val="20"/>
                <w:lang w:eastAsia="sk-SK"/>
              </w:rPr>
              <w:t>Počet kreditov spolu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color w:val="000000"/>
                <w:sz w:val="20"/>
                <w:szCs w:val="20"/>
                <w:lang w:eastAsia="sk-SK"/>
              </w:rPr>
              <w:t> 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5AD2" w:rsidRPr="000F2D7C" w:rsidRDefault="00C65AD2" w:rsidP="00C65AD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F2D7C">
              <w:rPr>
                <w:b/>
                <w:bCs/>
                <w:color w:val="000000"/>
                <w:sz w:val="20"/>
                <w:szCs w:val="20"/>
                <w:lang w:eastAsia="sk-SK"/>
              </w:rPr>
              <w:t>45 </w:t>
            </w:r>
          </w:p>
        </w:tc>
      </w:tr>
    </w:tbl>
    <w:p w:rsidR="00C65AD2" w:rsidRDefault="00C65AD2" w:rsidP="00C65AD2">
      <w:pPr>
        <w:tabs>
          <w:tab w:val="right" w:pos="8789"/>
        </w:tabs>
        <w:jc w:val="center"/>
        <w:rPr>
          <w:b/>
        </w:rPr>
      </w:pPr>
    </w:p>
    <w:p w:rsidR="00C65AD2" w:rsidRPr="000F2D7C" w:rsidRDefault="00C65AD2" w:rsidP="00C65AD2">
      <w:pPr>
        <w:pStyle w:val="Zkladntext20"/>
        <w:widowControl/>
        <w:tabs>
          <w:tab w:val="left" w:pos="1440"/>
        </w:tabs>
        <w:ind w:left="1440" w:hanging="1440"/>
        <w:jc w:val="both"/>
        <w:rPr>
          <w:i/>
          <w:sz w:val="20"/>
        </w:rPr>
      </w:pPr>
      <w:r>
        <w:rPr>
          <w:sz w:val="20"/>
        </w:rPr>
        <w:t xml:space="preserve">    </w:t>
      </w:r>
      <w:r w:rsidRPr="000F2D7C">
        <w:rPr>
          <w:b/>
          <w:i/>
          <w:sz w:val="20"/>
        </w:rPr>
        <w:t>Legenda:</w:t>
      </w:r>
      <w:r w:rsidRPr="000F2D7C">
        <w:rPr>
          <w:i/>
          <w:sz w:val="20"/>
        </w:rPr>
        <w:tab/>
        <w:t>P = prednáška; S = seminár; K = konzultácia, PVP I. a II. = povinne voliteľný predmet</w:t>
      </w:r>
    </w:p>
    <w:p w:rsidR="00C65AD2" w:rsidRDefault="00C65AD2" w:rsidP="00C65AD2">
      <w:pPr>
        <w:tabs>
          <w:tab w:val="right" w:pos="8789"/>
        </w:tabs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C65AD2" w:rsidRDefault="00C65AD2" w:rsidP="00C65AD2">
      <w:pPr>
        <w:pStyle w:val="Popis"/>
        <w:spacing w:before="0" w:after="0"/>
        <w:rPr>
          <w:i/>
          <w:iCs/>
          <w:caps/>
          <w:sz w:val="24"/>
          <w:szCs w:val="24"/>
        </w:rPr>
      </w:pPr>
      <w:r>
        <w:rPr>
          <w:i/>
          <w:iCs/>
          <w:caps/>
          <w:sz w:val="24"/>
          <w:szCs w:val="24"/>
        </w:rPr>
        <w:t xml:space="preserve">Externé </w:t>
      </w:r>
      <w:r w:rsidRPr="0088611F">
        <w:rPr>
          <w:i/>
          <w:iCs/>
          <w:caps/>
          <w:sz w:val="24"/>
          <w:szCs w:val="24"/>
        </w:rPr>
        <w:t xml:space="preserve"> štúdium</w:t>
      </w:r>
      <w:r>
        <w:rPr>
          <w:i/>
          <w:iCs/>
          <w:caps/>
          <w:sz w:val="24"/>
          <w:szCs w:val="24"/>
        </w:rPr>
        <w:t xml:space="preserve">      </w:t>
      </w:r>
    </w:p>
    <w:p w:rsidR="00C65AD2" w:rsidRDefault="00C65AD2" w:rsidP="00C65AD2">
      <w:pPr>
        <w:pStyle w:val="Popis"/>
        <w:spacing w:before="0" w:after="0"/>
        <w:rPr>
          <w:b w:val="0"/>
          <w:i/>
          <w:iCs/>
        </w:rPr>
      </w:pPr>
      <w:r w:rsidRPr="00295F60">
        <w:rPr>
          <w:b w:val="0"/>
          <w:i/>
          <w:iCs/>
        </w:rPr>
        <w:t>***Pre všetkých študentov externého štúdia, ktorí začali štúdium v AR 2015/2016 a skôr***</w:t>
      </w:r>
    </w:p>
    <w:tbl>
      <w:tblPr>
        <w:tblW w:w="90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540"/>
        <w:gridCol w:w="900"/>
        <w:gridCol w:w="390"/>
        <w:gridCol w:w="440"/>
        <w:gridCol w:w="434"/>
        <w:gridCol w:w="440"/>
        <w:gridCol w:w="540"/>
        <w:gridCol w:w="540"/>
        <w:gridCol w:w="545"/>
        <w:gridCol w:w="473"/>
        <w:gridCol w:w="567"/>
        <w:gridCol w:w="425"/>
      </w:tblGrid>
      <w:tr w:rsidR="00C65AD2" w:rsidRPr="0088611F" w:rsidTr="00C65AD2">
        <w:trPr>
          <w:cantSplit/>
          <w:jc w:val="center"/>
        </w:trPr>
        <w:tc>
          <w:tcPr>
            <w:tcW w:w="2863" w:type="dxa"/>
            <w:vMerge w:val="restart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Predmet</w:t>
            </w:r>
          </w:p>
        </w:tc>
        <w:tc>
          <w:tcPr>
            <w:tcW w:w="540" w:type="dxa"/>
            <w:vMerge w:val="restart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Typ</w:t>
            </w:r>
          </w:p>
        </w:tc>
        <w:tc>
          <w:tcPr>
            <w:tcW w:w="900" w:type="dxa"/>
            <w:vMerge w:val="restart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Počet kreditov</w:t>
            </w:r>
          </w:p>
        </w:tc>
        <w:tc>
          <w:tcPr>
            <w:tcW w:w="4794" w:type="dxa"/>
            <w:gridSpan w:val="10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Výmera hodín za semester</w:t>
            </w: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i/>
                <w:iCs/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I.</w:t>
            </w:r>
          </w:p>
        </w:tc>
        <w:tc>
          <w:tcPr>
            <w:tcW w:w="874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II.</w:t>
            </w:r>
          </w:p>
        </w:tc>
        <w:tc>
          <w:tcPr>
            <w:tcW w:w="1080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III.</w:t>
            </w:r>
          </w:p>
        </w:tc>
        <w:tc>
          <w:tcPr>
            <w:tcW w:w="1018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IV.</w:t>
            </w:r>
          </w:p>
        </w:tc>
        <w:tc>
          <w:tcPr>
            <w:tcW w:w="992" w:type="dxa"/>
            <w:gridSpan w:val="2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88611F">
              <w:rPr>
                <w:b/>
                <w:bCs/>
                <w:i/>
                <w:iCs/>
                <w:sz w:val="20"/>
              </w:rPr>
              <w:t>V.</w:t>
            </w: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i/>
                <w:iCs/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1.</w:t>
            </w: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2.</w:t>
            </w: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3.</w:t>
            </w: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4.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5.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6.</w:t>
            </w: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7.</w:t>
            </w: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8.</w:t>
            </w: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9.</w:t>
            </w: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i/>
                <w:iCs/>
                <w:sz w:val="20"/>
              </w:rPr>
            </w:pPr>
            <w:r w:rsidRPr="0088611F">
              <w:rPr>
                <w:i/>
                <w:iCs/>
                <w:sz w:val="20"/>
              </w:rPr>
              <w:t>10.</w:t>
            </w: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Ekonomická teória (časť Mikroekonómia)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proofErr w:type="spellStart"/>
            <w:r w:rsidRPr="0088611F">
              <w:rPr>
                <w:sz w:val="20"/>
              </w:rPr>
              <w:t>Podnikovohospodárska</w:t>
            </w:r>
            <w:proofErr w:type="spellEnd"/>
            <w:r w:rsidRPr="0088611F">
              <w:rPr>
                <w:sz w:val="20"/>
              </w:rPr>
              <w:t xml:space="preserve"> náuka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Manažment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PVP I.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PVP II.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P, S</w:t>
            </w: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Projekt I.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K</w:t>
            </w: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10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Projekt II.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K</w:t>
            </w: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10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 w:rsidRPr="0088611F">
              <w:rPr>
                <w:sz w:val="20"/>
              </w:rPr>
              <w:t>Projekt III.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K</w:t>
            </w: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10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 w:rsidRPr="0088611F">
              <w:rPr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sz w:val="20"/>
              </w:rPr>
            </w:pPr>
            <w:r>
              <w:rPr>
                <w:sz w:val="20"/>
              </w:rPr>
              <w:t>Tvorivá činnosť v oblasti vedy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min. 6</w:t>
            </w:r>
            <w:r w:rsidRPr="0088611F">
              <w:rPr>
                <w:sz w:val="20"/>
              </w:rPr>
              <w:t>0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Príprava </w:t>
            </w:r>
            <w:r w:rsidRPr="0088611F">
              <w:rPr>
                <w:b/>
                <w:bCs/>
                <w:sz w:val="20"/>
              </w:rPr>
              <w:t>projekt</w:t>
            </w:r>
            <w:r>
              <w:rPr>
                <w:b/>
                <w:bCs/>
                <w:sz w:val="20"/>
              </w:rPr>
              <w:t>u dizertačnej práce a dizertačná skúška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20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x</w:t>
            </w: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Príprava dizertačnej práce a jej obhajoba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40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C65AD2" w:rsidRPr="0088611F" w:rsidTr="00C65AD2">
        <w:trPr>
          <w:cantSplit/>
          <w:jc w:val="center"/>
        </w:trPr>
        <w:tc>
          <w:tcPr>
            <w:tcW w:w="286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Počet kreditov spolu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180</w:t>
            </w:r>
          </w:p>
        </w:tc>
        <w:tc>
          <w:tcPr>
            <w:tcW w:w="39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12</w:t>
            </w: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24</w:t>
            </w:r>
          </w:p>
        </w:tc>
        <w:tc>
          <w:tcPr>
            <w:tcW w:w="434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12</w:t>
            </w:r>
          </w:p>
        </w:tc>
        <w:tc>
          <w:tcPr>
            <w:tcW w:w="4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Pr="0088611F">
              <w:rPr>
                <w:b/>
                <w:bCs/>
                <w:sz w:val="20"/>
              </w:rPr>
              <w:t>0</w:t>
            </w:r>
          </w:p>
        </w:tc>
        <w:tc>
          <w:tcPr>
            <w:tcW w:w="540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4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73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C65AD2" w:rsidRPr="0088611F" w:rsidRDefault="00C65AD2" w:rsidP="00C65AD2">
            <w:pPr>
              <w:pStyle w:val="Zkladntext20"/>
              <w:widowControl/>
              <w:jc w:val="center"/>
              <w:rPr>
                <w:b/>
                <w:bCs/>
                <w:sz w:val="20"/>
              </w:rPr>
            </w:pPr>
            <w:r w:rsidRPr="0088611F">
              <w:rPr>
                <w:b/>
                <w:bCs/>
                <w:sz w:val="20"/>
              </w:rPr>
              <w:t>40</w:t>
            </w:r>
          </w:p>
        </w:tc>
      </w:tr>
    </w:tbl>
    <w:p w:rsidR="00C65AD2" w:rsidRPr="00942993" w:rsidRDefault="00C65AD2" w:rsidP="00A82276">
      <w:pPr>
        <w:ind w:left="660" w:hanging="660"/>
        <w:rPr>
          <w:b/>
          <w:bCs/>
          <w:i/>
          <w:iCs/>
          <w:sz w:val="10"/>
        </w:rPr>
      </w:pPr>
      <w:r w:rsidRPr="0088611F">
        <w:rPr>
          <w:i/>
          <w:iCs/>
          <w:sz w:val="20"/>
          <w:szCs w:val="20"/>
        </w:rPr>
        <w:t xml:space="preserve">    </w:t>
      </w:r>
    </w:p>
    <w:p w:rsidR="00C65AD2" w:rsidRPr="0088611F" w:rsidRDefault="00C65AD2" w:rsidP="00C65AD2">
      <w:pPr>
        <w:pStyle w:val="Zkladntext20"/>
        <w:widowControl/>
        <w:tabs>
          <w:tab w:val="left" w:pos="1440"/>
        </w:tabs>
        <w:ind w:left="1440" w:hanging="1440"/>
        <w:jc w:val="both"/>
        <w:rPr>
          <w:i/>
          <w:iCs/>
          <w:sz w:val="20"/>
        </w:rPr>
      </w:pPr>
      <w:r w:rsidRPr="0088611F">
        <w:rPr>
          <w:b/>
          <w:bCs/>
          <w:i/>
          <w:iCs/>
          <w:sz w:val="20"/>
        </w:rPr>
        <w:t xml:space="preserve">    Legenda</w:t>
      </w:r>
      <w:r w:rsidRPr="0088611F">
        <w:rPr>
          <w:i/>
          <w:iCs/>
          <w:sz w:val="20"/>
        </w:rPr>
        <w:t>:</w:t>
      </w:r>
      <w:r w:rsidRPr="0088611F">
        <w:rPr>
          <w:i/>
          <w:iCs/>
          <w:sz w:val="20"/>
        </w:rPr>
        <w:tab/>
        <w:t>P = prednáška; S = seminár; K = konzultácia, PVP I. a II. = povinne voliteľný predmet</w:t>
      </w:r>
    </w:p>
    <w:p w:rsidR="00C65AD2" w:rsidRPr="0088611F" w:rsidRDefault="00C65AD2" w:rsidP="00C65AD2">
      <w:pPr>
        <w:pStyle w:val="Zkladntext20"/>
        <w:widowControl/>
        <w:tabs>
          <w:tab w:val="left" w:pos="1440"/>
        </w:tabs>
        <w:ind w:left="1440" w:hanging="1440"/>
        <w:jc w:val="both"/>
        <w:rPr>
          <w:i/>
          <w:iCs/>
          <w:sz w:val="20"/>
        </w:rPr>
      </w:pPr>
      <w:r w:rsidRPr="0088611F">
        <w:rPr>
          <w:i/>
          <w:iCs/>
          <w:sz w:val="20"/>
        </w:rPr>
        <w:t xml:space="preserve">    Projekt I.</w:t>
      </w:r>
      <w:r w:rsidRPr="0088611F">
        <w:rPr>
          <w:i/>
          <w:iCs/>
          <w:sz w:val="20"/>
        </w:rPr>
        <w:tab/>
        <w:t>teoretická štúdia; analýza a komparácia vedeckej literatúry spolu so stanovením cieľov, metód a objektu skúmania – spolu rozsah cca 30-40 strán.</w:t>
      </w:r>
    </w:p>
    <w:p w:rsidR="00C65AD2" w:rsidRPr="0088611F" w:rsidRDefault="00C65AD2" w:rsidP="00C65AD2">
      <w:pPr>
        <w:pStyle w:val="Zkladntext20"/>
        <w:widowControl/>
        <w:tabs>
          <w:tab w:val="left" w:pos="1440"/>
        </w:tabs>
        <w:ind w:left="1440" w:hanging="1440"/>
        <w:jc w:val="both"/>
        <w:rPr>
          <w:i/>
          <w:iCs/>
          <w:sz w:val="20"/>
        </w:rPr>
      </w:pPr>
      <w:r w:rsidRPr="0088611F">
        <w:rPr>
          <w:i/>
          <w:iCs/>
          <w:sz w:val="20"/>
        </w:rPr>
        <w:t xml:space="preserve">    Projekt II.</w:t>
      </w:r>
      <w:r w:rsidRPr="0088611F">
        <w:rPr>
          <w:i/>
          <w:iCs/>
          <w:sz w:val="20"/>
        </w:rPr>
        <w:tab/>
        <w:t>výskumná štúdia; hĺbková analýza z objektu výskumu, výskum v podnikovej praxi spolu s návrhom na aplikáciu analyzovaných skutočností – spolu rozsah 50-60 strán.</w:t>
      </w:r>
    </w:p>
    <w:p w:rsidR="00C65AD2" w:rsidRPr="0088611F" w:rsidRDefault="00C65AD2" w:rsidP="00C65AD2">
      <w:pPr>
        <w:pStyle w:val="Zkladntext20"/>
        <w:widowControl/>
        <w:tabs>
          <w:tab w:val="left" w:pos="1440"/>
        </w:tabs>
        <w:ind w:left="1440" w:hanging="1440"/>
        <w:jc w:val="both"/>
        <w:rPr>
          <w:i/>
          <w:iCs/>
          <w:sz w:val="20"/>
        </w:rPr>
      </w:pPr>
      <w:r w:rsidRPr="0088611F">
        <w:rPr>
          <w:i/>
          <w:iCs/>
          <w:sz w:val="20"/>
        </w:rPr>
        <w:t xml:space="preserve">    Projekt III.</w:t>
      </w:r>
      <w:r w:rsidRPr="0088611F">
        <w:rPr>
          <w:i/>
          <w:iCs/>
          <w:sz w:val="20"/>
        </w:rPr>
        <w:tab/>
        <w:t>aplikačná štúdia; projekt využitia výsledkov výskumu v praxi a návrhu nových a zdokonalených riešení – rozsah cca 30 strán.</w:t>
      </w:r>
    </w:p>
    <w:p w:rsidR="00C65AD2" w:rsidRDefault="00C65AD2" w:rsidP="00A82276">
      <w:pPr>
        <w:pStyle w:val="Zkladntext20"/>
        <w:widowControl/>
        <w:numPr>
          <w:ilvl w:val="0"/>
          <w:numId w:val="8"/>
        </w:numPr>
        <w:tabs>
          <w:tab w:val="left" w:pos="1440"/>
        </w:tabs>
        <w:jc w:val="both"/>
        <w:rPr>
          <w:sz w:val="20"/>
        </w:rPr>
      </w:pPr>
      <w:r>
        <w:rPr>
          <w:sz w:val="20"/>
        </w:rPr>
        <w:t>Prideľovanie kreditov za tvorivú činnosť v zmysle Zásad organizácie doktorandského štúdia na EU v Bratislave a Internej smernice</w:t>
      </w:r>
      <w:r w:rsidRPr="00094A3F">
        <w:rPr>
          <w:sz w:val="20"/>
        </w:rPr>
        <w:t xml:space="preserve"> č. 1/2016 „Konkretizácia pracovných povinností v oblasti publikačnej a vedeckovýskumnej činnosti zamestnancov EU v Bratislave na funkčných miestach: profesor, mimoriadny profesor, docent a v pracovnom zaradení odborný asistent“</w:t>
      </w:r>
      <w:r>
        <w:rPr>
          <w:sz w:val="20"/>
        </w:rPr>
        <w:t>.</w:t>
      </w:r>
    </w:p>
    <w:p w:rsidR="00C65AD2" w:rsidRDefault="00C65AD2" w:rsidP="00C65AD2">
      <w:pPr>
        <w:spacing w:line="360" w:lineRule="auto"/>
        <w:rPr>
          <w:b/>
          <w:bCs/>
        </w:rPr>
      </w:pPr>
    </w:p>
    <w:p w:rsidR="00C65AD2" w:rsidRPr="0088611F" w:rsidRDefault="00C65AD2" w:rsidP="00C65AD2">
      <w:pPr>
        <w:jc w:val="both"/>
        <w:rPr>
          <w:b/>
          <w:i/>
        </w:rPr>
      </w:pPr>
      <w:r w:rsidRPr="0088611F">
        <w:rPr>
          <w:b/>
          <w:i/>
        </w:rPr>
        <w:lastRenderedPageBreak/>
        <w:t>Prideľovanie kreditov za tvorivú činnosť v oblasti vedy v</w:t>
      </w:r>
      <w:r>
        <w:rPr>
          <w:b/>
          <w:i/>
        </w:rPr>
        <w:t> </w:t>
      </w:r>
      <w:bookmarkStart w:id="6" w:name="_GoBack"/>
      <w:bookmarkEnd w:id="6"/>
      <w:r>
        <w:rPr>
          <w:b/>
          <w:i/>
        </w:rPr>
        <w:t xml:space="preserve">dennej a externej forme štúdia </w:t>
      </w:r>
      <w:r w:rsidRPr="0088611F">
        <w:rPr>
          <w:b/>
          <w:i/>
        </w:rPr>
        <w:t>(60 kreditov)</w:t>
      </w:r>
      <w:r>
        <w:rPr>
          <w:b/>
          <w:i/>
        </w:rPr>
        <w:t>p</w:t>
      </w:r>
      <w:r>
        <w:rPr>
          <w:b/>
          <w:i/>
          <w:iCs/>
        </w:rPr>
        <w:t xml:space="preserve">re študentov denného štúdia, </w:t>
      </w:r>
      <w:r w:rsidRPr="007614B1">
        <w:rPr>
          <w:b/>
          <w:i/>
          <w:iCs/>
        </w:rPr>
        <w:t xml:space="preserve">ktorí štúdium začali </w:t>
      </w:r>
      <w:r>
        <w:rPr>
          <w:b/>
          <w:i/>
          <w:iCs/>
        </w:rPr>
        <w:t xml:space="preserve">pred </w:t>
      </w:r>
      <w:r w:rsidRPr="007614B1">
        <w:rPr>
          <w:b/>
          <w:i/>
          <w:iCs/>
        </w:rPr>
        <w:t>AR 2015/2016</w:t>
      </w:r>
      <w:r>
        <w:rPr>
          <w:b/>
          <w:i/>
          <w:iCs/>
        </w:rPr>
        <w:t xml:space="preserve"> a pre študentov externého štúdia, </w:t>
      </w:r>
      <w:r w:rsidRPr="007614B1">
        <w:rPr>
          <w:b/>
          <w:i/>
          <w:iCs/>
        </w:rPr>
        <w:t xml:space="preserve">ktorí štúdium začali </w:t>
      </w:r>
      <w:r>
        <w:rPr>
          <w:b/>
          <w:i/>
          <w:iCs/>
        </w:rPr>
        <w:t xml:space="preserve">v </w:t>
      </w:r>
      <w:r w:rsidRPr="007614B1">
        <w:rPr>
          <w:b/>
          <w:i/>
          <w:iCs/>
        </w:rPr>
        <w:t>AR 2015/2016</w:t>
      </w:r>
      <w:r>
        <w:rPr>
          <w:b/>
          <w:i/>
          <w:iCs/>
        </w:rPr>
        <w:t xml:space="preserve"> a skôr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180"/>
        <w:gridCol w:w="540"/>
      </w:tblGrid>
      <w:tr w:rsidR="00C65AD2" w:rsidRPr="000F2D7C" w:rsidTr="00C65AD2">
        <w:tc>
          <w:tcPr>
            <w:tcW w:w="9180" w:type="dxa"/>
          </w:tcPr>
          <w:p w:rsidR="00C65AD2" w:rsidRDefault="00C65AD2" w:rsidP="00C65AD2">
            <w:pPr>
              <w:rPr>
                <w:b/>
                <w:sz w:val="20"/>
                <w:szCs w:val="20"/>
                <w:u w:val="single"/>
              </w:rPr>
            </w:pPr>
          </w:p>
          <w:p w:rsidR="00C65AD2" w:rsidRDefault="00C65AD2" w:rsidP="00C65AD2">
            <w:pPr>
              <w:rPr>
                <w:b/>
                <w:sz w:val="20"/>
                <w:szCs w:val="20"/>
                <w:u w:val="single"/>
              </w:rPr>
            </w:pPr>
            <w:r w:rsidRPr="000F2D7C">
              <w:rPr>
                <w:b/>
                <w:sz w:val="20"/>
                <w:szCs w:val="20"/>
                <w:u w:val="single"/>
              </w:rPr>
              <w:t>Kredity za publikačné výstupy</w:t>
            </w:r>
          </w:p>
          <w:p w:rsidR="00C65AD2" w:rsidRPr="000F2D7C" w:rsidRDefault="00C65AD2" w:rsidP="00C65A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Publikácia vo vedeckom časopise - </w:t>
            </w:r>
            <w:proofErr w:type="spellStart"/>
            <w:r w:rsidRPr="000F2D7C">
              <w:rPr>
                <w:sz w:val="20"/>
                <w:szCs w:val="20"/>
              </w:rPr>
              <w:t>karentovanom</w:t>
            </w:r>
            <w:proofErr w:type="spellEnd"/>
            <w:r w:rsidRPr="000F2D7C">
              <w:rPr>
                <w:sz w:val="20"/>
                <w:szCs w:val="20"/>
              </w:rPr>
              <w:t xml:space="preserve"> domácom </w:t>
            </w:r>
            <w:r w:rsidRPr="000F2D7C">
              <w:rPr>
                <w:sz w:val="20"/>
                <w:szCs w:val="20"/>
              </w:rPr>
              <w:br/>
              <w:t xml:space="preserve">                                                         alebo indexovanom vo Web </w:t>
            </w:r>
            <w:proofErr w:type="spellStart"/>
            <w:r w:rsidRPr="000F2D7C">
              <w:rPr>
                <w:sz w:val="20"/>
                <w:szCs w:val="20"/>
              </w:rPr>
              <w:t>of</w:t>
            </w:r>
            <w:proofErr w:type="spellEnd"/>
            <w:r w:rsidRPr="000F2D7C">
              <w:rPr>
                <w:sz w:val="20"/>
                <w:szCs w:val="20"/>
              </w:rPr>
              <w:t xml:space="preserve"> </w:t>
            </w:r>
            <w:proofErr w:type="spellStart"/>
            <w:r w:rsidRPr="000F2D7C">
              <w:rPr>
                <w:sz w:val="20"/>
                <w:szCs w:val="20"/>
              </w:rPr>
              <w:t>Knowledge</w:t>
            </w:r>
            <w:proofErr w:type="spellEnd"/>
          </w:p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                                                       - </w:t>
            </w:r>
            <w:proofErr w:type="spellStart"/>
            <w:r w:rsidRPr="000F2D7C">
              <w:rPr>
                <w:sz w:val="20"/>
                <w:szCs w:val="20"/>
              </w:rPr>
              <w:t>karentovanom</w:t>
            </w:r>
            <w:proofErr w:type="spellEnd"/>
            <w:r w:rsidRPr="000F2D7C">
              <w:rPr>
                <w:sz w:val="20"/>
                <w:szCs w:val="20"/>
              </w:rPr>
              <w:t xml:space="preserve"> zahraničnom alebo </w:t>
            </w:r>
            <w:r w:rsidRPr="000F2D7C">
              <w:rPr>
                <w:sz w:val="20"/>
                <w:szCs w:val="20"/>
              </w:rPr>
              <w:br/>
              <w:t xml:space="preserve">                                                         indexovanom vo Web </w:t>
            </w:r>
            <w:proofErr w:type="spellStart"/>
            <w:r w:rsidRPr="000F2D7C">
              <w:rPr>
                <w:sz w:val="20"/>
                <w:szCs w:val="20"/>
              </w:rPr>
              <w:t>of</w:t>
            </w:r>
            <w:proofErr w:type="spellEnd"/>
            <w:r w:rsidRPr="000F2D7C">
              <w:rPr>
                <w:sz w:val="20"/>
                <w:szCs w:val="20"/>
              </w:rPr>
              <w:t xml:space="preserve"> </w:t>
            </w:r>
            <w:proofErr w:type="spellStart"/>
            <w:r w:rsidRPr="000F2D7C">
              <w:rPr>
                <w:sz w:val="20"/>
                <w:szCs w:val="20"/>
              </w:rPr>
              <w:t>Knowledge</w:t>
            </w:r>
            <w:proofErr w:type="spellEnd"/>
            <w:r w:rsidRPr="000F2D7C">
              <w:rPr>
                <w:sz w:val="20"/>
                <w:szCs w:val="20"/>
              </w:rPr>
              <w:t xml:space="preserve"> (v cudzom jazyku)                                                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20</w:t>
            </w:r>
          </w:p>
          <w:p w:rsidR="00C65AD2" w:rsidRPr="000F2D7C" w:rsidRDefault="00C65AD2" w:rsidP="00C65AD2">
            <w:pPr>
              <w:rPr>
                <w:sz w:val="20"/>
                <w:szCs w:val="20"/>
              </w:rPr>
            </w:pPr>
          </w:p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30</w:t>
            </w:r>
          </w:p>
        </w:tc>
      </w:tr>
      <w:tr w:rsidR="00C65AD2" w:rsidRPr="000F2D7C" w:rsidTr="00C65AD2">
        <w:trPr>
          <w:trHeight w:val="626"/>
        </w:trPr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Publikácia vo vedeckom časopise - </w:t>
            </w:r>
            <w:proofErr w:type="spellStart"/>
            <w:r w:rsidRPr="000F2D7C">
              <w:rPr>
                <w:sz w:val="20"/>
                <w:szCs w:val="20"/>
              </w:rPr>
              <w:t>nekarentovanom</w:t>
            </w:r>
            <w:proofErr w:type="spellEnd"/>
            <w:r w:rsidRPr="000F2D7C">
              <w:rPr>
                <w:sz w:val="20"/>
                <w:szCs w:val="20"/>
              </w:rPr>
              <w:t xml:space="preserve"> domácom</w:t>
            </w:r>
          </w:p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                                                       - </w:t>
            </w:r>
            <w:proofErr w:type="spellStart"/>
            <w:r w:rsidRPr="000F2D7C">
              <w:rPr>
                <w:sz w:val="20"/>
                <w:szCs w:val="20"/>
              </w:rPr>
              <w:t>nekarentovanom</w:t>
            </w:r>
            <w:proofErr w:type="spellEnd"/>
            <w:r w:rsidRPr="000F2D7C">
              <w:rPr>
                <w:sz w:val="20"/>
                <w:szCs w:val="20"/>
              </w:rPr>
              <w:t xml:space="preserve"> zahraničnom (v cudzom jazyku)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15</w:t>
            </w:r>
          </w:p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20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Publikácia v odbornom časopise – recenzovanom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Vystúpenie na vedeckom podujatí v zahraničí publikované v zborníku (recenzovanom) v cudzom jazyku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15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Vystúpenie na vedeckom podujatí v SR publikované v zborníku (recenzovanom)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Vystúpenie na vedeckom podujatí mladých vedeckých pracovníkov a doktorandov EDAMBA, alebo fakultných podujatiach pre doktorandov publikovaných v zborníku (recenzovanom)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Autorstvo/spoluautorstvo učebných textov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- menej ako 1 AH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center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5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- viac ako 1 AH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b/>
                <w:sz w:val="20"/>
                <w:szCs w:val="20"/>
                <w:u w:val="single"/>
              </w:rPr>
            </w:pPr>
            <w:r w:rsidRPr="000F2D7C">
              <w:rPr>
                <w:b/>
                <w:sz w:val="20"/>
                <w:szCs w:val="20"/>
                <w:u w:val="single"/>
              </w:rPr>
              <w:t>Kredity za (osobné) vystúpenia na konferenciách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Vystúpenie na vedeckom resp. odbornom podujatí v zahraničí  v cudzom jazyku (na základe dokladu) - bez publikácie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jc w:val="center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5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Vystúpenie na vedeckom resp. odbornom podujatí v SR (na základe dokladu) - bez publikácie                       </w:t>
            </w:r>
          </w:p>
          <w:p w:rsidR="00C65AD2" w:rsidRPr="000F2D7C" w:rsidRDefault="00C65AD2" w:rsidP="00C65AD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65AD2" w:rsidRPr="000F2D7C" w:rsidRDefault="00C65AD2" w:rsidP="00C65AD2">
            <w:pPr>
              <w:jc w:val="center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3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Default="00C65AD2" w:rsidP="00C65AD2">
            <w:pPr>
              <w:rPr>
                <w:b/>
                <w:sz w:val="20"/>
                <w:szCs w:val="20"/>
                <w:u w:val="single"/>
              </w:rPr>
            </w:pPr>
            <w:r w:rsidRPr="000F2D7C">
              <w:rPr>
                <w:b/>
                <w:sz w:val="20"/>
                <w:szCs w:val="20"/>
                <w:u w:val="single"/>
              </w:rPr>
              <w:t>Kredity za aktívne zapojenie do riešenia výskumných projektov</w:t>
            </w:r>
          </w:p>
          <w:p w:rsidR="00C65AD2" w:rsidRPr="000F2D7C" w:rsidRDefault="00C65AD2" w:rsidP="00C65A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Člen riešiteľského kolektívu v rámci slovenských výskumných grantových agentúr 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center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5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Člen riešiteľského kolektívu v rámci zahraničných výskumných grantových agentúr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center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Člen riešiteľského kolektívu v rámci grantu mladých učiteľov,  vedeckých  pracovníkov a doktorandov v dennej forme štúdia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jc w:val="center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 5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Zodpovedný riešiteľ výskumného projektu v rámci slovenských výskumných grantových agentúr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15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Zodpovedný riešiteľ výskumného projektu v rámci zahraničných výskumných grantových agentúr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20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Príprava výskumného projektu v rámci slovenských výskumných grantových agentúr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Príprava výskumného projektu v rámci zahraničných výskumných grantových agentúr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15</w:t>
            </w:r>
          </w:p>
        </w:tc>
      </w:tr>
      <w:tr w:rsidR="00C65AD2" w:rsidRPr="000F2D7C" w:rsidTr="00C65AD2">
        <w:trPr>
          <w:trHeight w:val="352"/>
        </w:trPr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</w:p>
          <w:p w:rsidR="00C65AD2" w:rsidRPr="000F2D7C" w:rsidRDefault="00C65AD2" w:rsidP="00C65AD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</w:p>
        </w:tc>
      </w:tr>
      <w:tr w:rsidR="00C65AD2" w:rsidRPr="000F2D7C" w:rsidTr="00C65AD2">
        <w:tc>
          <w:tcPr>
            <w:tcW w:w="9180" w:type="dxa"/>
          </w:tcPr>
          <w:p w:rsidR="00C65AD2" w:rsidRDefault="00C65AD2" w:rsidP="00C65AD2">
            <w:pPr>
              <w:rPr>
                <w:b/>
                <w:sz w:val="20"/>
                <w:szCs w:val="20"/>
                <w:u w:val="single"/>
              </w:rPr>
            </w:pPr>
            <w:r w:rsidRPr="000F2D7C">
              <w:rPr>
                <w:b/>
                <w:sz w:val="20"/>
                <w:szCs w:val="20"/>
                <w:u w:val="single"/>
              </w:rPr>
              <w:t>Citácie a</w:t>
            </w:r>
            <w:r>
              <w:rPr>
                <w:b/>
                <w:sz w:val="20"/>
                <w:szCs w:val="20"/>
                <w:u w:val="single"/>
              </w:rPr>
              <w:t> </w:t>
            </w:r>
            <w:r w:rsidRPr="000F2D7C">
              <w:rPr>
                <w:b/>
                <w:sz w:val="20"/>
                <w:szCs w:val="20"/>
                <w:u w:val="single"/>
              </w:rPr>
              <w:t>ohlasy</w:t>
            </w:r>
          </w:p>
          <w:p w:rsidR="00C65AD2" w:rsidRPr="000F2D7C" w:rsidRDefault="00C65AD2" w:rsidP="00C65A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Citácia – SCI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Citácia v zahraničí mimo SCI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center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 5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Citácia v SR mimo SCI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center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 3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</w:p>
        </w:tc>
      </w:tr>
      <w:tr w:rsidR="00C65AD2" w:rsidRPr="000F2D7C" w:rsidTr="00C65AD2">
        <w:tc>
          <w:tcPr>
            <w:tcW w:w="9180" w:type="dxa"/>
          </w:tcPr>
          <w:p w:rsidR="00C65AD2" w:rsidRDefault="00C65AD2" w:rsidP="00C65AD2">
            <w:pPr>
              <w:rPr>
                <w:b/>
                <w:sz w:val="20"/>
                <w:szCs w:val="20"/>
                <w:u w:val="single"/>
              </w:rPr>
            </w:pPr>
            <w:r w:rsidRPr="000F2D7C">
              <w:rPr>
                <w:b/>
                <w:sz w:val="20"/>
                <w:szCs w:val="20"/>
                <w:u w:val="single"/>
              </w:rPr>
              <w:t>Iné aktivity súvisiace s vedeckou činnosťou</w:t>
            </w:r>
          </w:p>
          <w:p w:rsidR="00C65AD2" w:rsidRPr="000F2D7C" w:rsidRDefault="00C65AD2" w:rsidP="00C65AD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Člen organizačného výboru konferencie, odborné tlmočenie počas konferencie,</w:t>
            </w:r>
          </w:p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spracovanie zborníka statí z vedeckej konferencie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jc w:val="center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 3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 xml:space="preserve">Publikovanie 1 </w:t>
            </w:r>
            <w:proofErr w:type="spellStart"/>
            <w:r w:rsidRPr="000F2D7C">
              <w:rPr>
                <w:sz w:val="20"/>
                <w:szCs w:val="20"/>
              </w:rPr>
              <w:t>Working</w:t>
            </w:r>
            <w:proofErr w:type="spellEnd"/>
            <w:r w:rsidRPr="000F2D7C">
              <w:rPr>
                <w:sz w:val="20"/>
                <w:szCs w:val="20"/>
              </w:rPr>
              <w:t xml:space="preserve"> </w:t>
            </w:r>
            <w:proofErr w:type="spellStart"/>
            <w:r w:rsidRPr="000F2D7C">
              <w:rPr>
                <w:sz w:val="20"/>
                <w:szCs w:val="20"/>
              </w:rPr>
              <w:t>Paper</w:t>
            </w:r>
            <w:proofErr w:type="spellEnd"/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Zahraničný študijný pobyt</w:t>
            </w:r>
          </w:p>
        </w:tc>
        <w:tc>
          <w:tcPr>
            <w:tcW w:w="540" w:type="dxa"/>
            <w:vAlign w:val="bottom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10</w:t>
            </w:r>
          </w:p>
        </w:tc>
      </w:tr>
    </w:tbl>
    <w:p w:rsidR="00C65AD2" w:rsidRDefault="00C65AD2" w:rsidP="00C65AD2">
      <w:pPr>
        <w:rPr>
          <w:b/>
        </w:rPr>
      </w:pPr>
    </w:p>
    <w:p w:rsidR="00C65AD2" w:rsidRDefault="00C65AD2" w:rsidP="00C65AD2">
      <w:pPr>
        <w:rPr>
          <w:b/>
          <w:i/>
          <w:sz w:val="20"/>
          <w:szCs w:val="20"/>
        </w:rPr>
      </w:pPr>
      <w:r w:rsidRPr="000F2D7C">
        <w:rPr>
          <w:b/>
          <w:i/>
          <w:sz w:val="20"/>
          <w:szCs w:val="20"/>
        </w:rPr>
        <w:t>Prideľovanie kreditov za tvorivú činnosť pri tvorbe dizertačnej práce</w:t>
      </w:r>
    </w:p>
    <w:p w:rsidR="00C65AD2" w:rsidRPr="000F2D7C" w:rsidRDefault="00C65AD2" w:rsidP="00C65AD2">
      <w:pPr>
        <w:rPr>
          <w:b/>
          <w:i/>
          <w:sz w:val="20"/>
          <w:szCs w:val="20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180"/>
        <w:gridCol w:w="540"/>
      </w:tblGrid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Projekt dizertačnej práce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20</w:t>
            </w:r>
          </w:p>
        </w:tc>
      </w:tr>
      <w:tr w:rsidR="00C65AD2" w:rsidRPr="000F2D7C" w:rsidTr="00C65AD2">
        <w:tc>
          <w:tcPr>
            <w:tcW w:w="9180" w:type="dxa"/>
          </w:tcPr>
          <w:p w:rsidR="00C65AD2" w:rsidRPr="000F2D7C" w:rsidRDefault="00C65AD2" w:rsidP="00C65AD2">
            <w:pPr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Dizertačná práca</w:t>
            </w:r>
          </w:p>
        </w:tc>
        <w:tc>
          <w:tcPr>
            <w:tcW w:w="540" w:type="dxa"/>
          </w:tcPr>
          <w:p w:rsidR="00C65AD2" w:rsidRPr="000F2D7C" w:rsidRDefault="00C65AD2" w:rsidP="00C65AD2">
            <w:pPr>
              <w:jc w:val="right"/>
              <w:rPr>
                <w:sz w:val="20"/>
                <w:szCs w:val="20"/>
              </w:rPr>
            </w:pPr>
            <w:r w:rsidRPr="000F2D7C">
              <w:rPr>
                <w:sz w:val="20"/>
                <w:szCs w:val="20"/>
              </w:rPr>
              <w:t>40</w:t>
            </w:r>
          </w:p>
        </w:tc>
      </w:tr>
    </w:tbl>
    <w:p w:rsidR="00C65AD2" w:rsidRDefault="00C65AD2" w:rsidP="00C65AD2">
      <w:pPr>
        <w:rPr>
          <w:b/>
          <w:bCs/>
          <w:i/>
        </w:rPr>
      </w:pPr>
    </w:p>
    <w:p w:rsidR="00C65AD2" w:rsidRDefault="00C65AD2" w:rsidP="00C65AD2">
      <w:pPr>
        <w:rPr>
          <w:b/>
          <w:bCs/>
          <w:i/>
        </w:rPr>
      </w:pPr>
    </w:p>
    <w:p w:rsidR="00C65AD2" w:rsidRDefault="00C65AD2" w:rsidP="00C65AD2">
      <w:pPr>
        <w:rPr>
          <w:b/>
          <w:bCs/>
          <w:i/>
        </w:rPr>
      </w:pPr>
    </w:p>
    <w:p w:rsidR="00C65AD2" w:rsidRDefault="00C65AD2" w:rsidP="00C65AD2">
      <w:pPr>
        <w:rPr>
          <w:b/>
          <w:bCs/>
          <w:i/>
        </w:rPr>
      </w:pPr>
    </w:p>
    <w:p w:rsidR="00C65AD2" w:rsidRDefault="00C65AD2" w:rsidP="00C65AD2">
      <w:pPr>
        <w:rPr>
          <w:b/>
          <w:bCs/>
          <w:i/>
        </w:rPr>
      </w:pPr>
    </w:p>
    <w:p w:rsidR="00C65AD2" w:rsidRDefault="00C65AD2" w:rsidP="00C65AD2">
      <w:pPr>
        <w:rPr>
          <w:b/>
          <w:bCs/>
          <w:i/>
        </w:rPr>
      </w:pPr>
      <w:r w:rsidRPr="00844700">
        <w:rPr>
          <w:b/>
          <w:bCs/>
          <w:i/>
        </w:rPr>
        <w:lastRenderedPageBreak/>
        <w:t>Školitelia doktorandov</w:t>
      </w:r>
    </w:p>
    <w:p w:rsidR="00C65AD2" w:rsidRDefault="00C65AD2" w:rsidP="00C65AD2">
      <w:pPr>
        <w:ind w:left="1035" w:hanging="326"/>
        <w:rPr>
          <w:b/>
          <w:i/>
          <w:sz w:val="22"/>
          <w:szCs w:val="22"/>
        </w:rPr>
      </w:pPr>
    </w:p>
    <w:p w:rsidR="00C65AD2" w:rsidRPr="00A3423F" w:rsidRDefault="00C65AD2" w:rsidP="00C65AD2">
      <w:pPr>
        <w:ind w:left="1035" w:hanging="32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Študijný odbor: e</w:t>
      </w:r>
      <w:r w:rsidRPr="00A3423F">
        <w:rPr>
          <w:b/>
          <w:i/>
          <w:sz w:val="22"/>
          <w:szCs w:val="22"/>
        </w:rPr>
        <w:t xml:space="preserve">konomika a manažment podniku </w:t>
      </w:r>
    </w:p>
    <w:p w:rsidR="00C65AD2" w:rsidRPr="0088611F" w:rsidRDefault="00C65AD2" w:rsidP="00C65AD2">
      <w:pPr>
        <w:rPr>
          <w:b/>
          <w:bCs/>
        </w:rPr>
      </w:pPr>
    </w:p>
    <w:tbl>
      <w:tblPr>
        <w:tblW w:w="821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536"/>
        <w:gridCol w:w="2977"/>
      </w:tblGrid>
      <w:tr w:rsidR="00C65AD2" w:rsidRPr="0053170A" w:rsidTr="00C65AD2">
        <w:tc>
          <w:tcPr>
            <w:tcW w:w="698" w:type="dxa"/>
          </w:tcPr>
          <w:p w:rsidR="00C65AD2" w:rsidRPr="0053170A" w:rsidRDefault="00C65AD2" w:rsidP="00C65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3170A">
              <w:rPr>
                <w:b/>
                <w:sz w:val="22"/>
                <w:szCs w:val="22"/>
              </w:rPr>
              <w:t>. č.</w:t>
            </w:r>
          </w:p>
        </w:tc>
        <w:tc>
          <w:tcPr>
            <w:tcW w:w="4536" w:type="dxa"/>
          </w:tcPr>
          <w:p w:rsidR="00C65AD2" w:rsidRPr="0053170A" w:rsidRDefault="00C65AD2" w:rsidP="00C65AD2">
            <w:pPr>
              <w:jc w:val="center"/>
              <w:rPr>
                <w:b/>
                <w:sz w:val="22"/>
                <w:szCs w:val="22"/>
              </w:rPr>
            </w:pPr>
            <w:r w:rsidRPr="0053170A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 – zmeny</w:t>
            </w:r>
          </w:p>
        </w:tc>
      </w:tr>
      <w:tr w:rsidR="00C65AD2" w:rsidRPr="0053170A" w:rsidTr="00C65AD2">
        <w:trPr>
          <w:trHeight w:val="216"/>
        </w:trPr>
        <w:tc>
          <w:tcPr>
            <w:tcW w:w="698" w:type="dxa"/>
          </w:tcPr>
          <w:p w:rsidR="00C65AD2" w:rsidRDefault="00C65AD2" w:rsidP="00A8227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Default="00C65AD2" w:rsidP="00C6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Bednárová Lucia, Ing.  doc.  PhD.</w:t>
            </w:r>
          </w:p>
        </w:tc>
        <w:tc>
          <w:tcPr>
            <w:tcW w:w="2977" w:type="dxa"/>
          </w:tcPr>
          <w:p w:rsidR="00C65AD2" w:rsidRPr="004630B9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rPr>
          <w:trHeight w:val="216"/>
        </w:trPr>
        <w:tc>
          <w:tcPr>
            <w:tcW w:w="698" w:type="dxa"/>
          </w:tcPr>
          <w:p w:rsidR="00C65AD2" w:rsidRDefault="00C65AD2" w:rsidP="00A8227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63493A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Bobenič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Hintošová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Aneta</w:t>
            </w:r>
            <w:proofErr w:type="spellEnd"/>
            <w:r>
              <w:rPr>
                <w:sz w:val="22"/>
                <w:szCs w:val="22"/>
              </w:rPr>
              <w:t>, doc. JUDr. Ing. PhD.</w:t>
            </w:r>
          </w:p>
        </w:tc>
        <w:tc>
          <w:tcPr>
            <w:tcW w:w="2977" w:type="dxa"/>
          </w:tcPr>
          <w:p w:rsidR="00C65AD2" w:rsidRPr="004630B9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proofErr w:type="spellStart"/>
            <w:r w:rsidRPr="0053170A">
              <w:rPr>
                <w:sz w:val="22"/>
                <w:szCs w:val="22"/>
              </w:rPr>
              <w:t>Čarnický</w:t>
            </w:r>
            <w:proofErr w:type="spellEnd"/>
            <w:r w:rsidRPr="0053170A">
              <w:rPr>
                <w:sz w:val="22"/>
                <w:szCs w:val="22"/>
              </w:rPr>
              <w:t xml:space="preserve"> Štefan, </w:t>
            </w:r>
            <w:r>
              <w:rPr>
                <w:sz w:val="22"/>
                <w:szCs w:val="22"/>
              </w:rPr>
              <w:t>prof</w:t>
            </w:r>
            <w:r w:rsidRPr="0053170A">
              <w:rPr>
                <w:sz w:val="22"/>
                <w:szCs w:val="22"/>
              </w:rPr>
              <w:t>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Duľová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Spišáková</w:t>
            </w:r>
            <w:proofErr w:type="spellEnd"/>
            <w:r>
              <w:rPr>
                <w:sz w:val="22"/>
                <w:szCs w:val="22"/>
              </w:rPr>
              <w:t xml:space="preserve"> Emília, doc.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r w:rsidRPr="0053170A">
              <w:rPr>
                <w:sz w:val="22"/>
                <w:szCs w:val="22"/>
              </w:rPr>
              <w:t xml:space="preserve">Lieskovská Vanda, </w:t>
            </w:r>
            <w:r>
              <w:rPr>
                <w:sz w:val="22"/>
                <w:szCs w:val="22"/>
              </w:rPr>
              <w:t>prof</w:t>
            </w:r>
            <w:r w:rsidRPr="0053170A">
              <w:rPr>
                <w:sz w:val="22"/>
                <w:szCs w:val="22"/>
              </w:rPr>
              <w:t>. Ing. CSc.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r w:rsidRPr="0053170A">
              <w:rPr>
                <w:sz w:val="22"/>
                <w:szCs w:val="22"/>
              </w:rPr>
              <w:t>Majerník Milan, prof.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Manová</w:t>
            </w:r>
            <w:proofErr w:type="spellEnd"/>
            <w:r>
              <w:rPr>
                <w:sz w:val="22"/>
                <w:szCs w:val="22"/>
              </w:rPr>
              <w:t xml:space="preserve"> Eva, doc.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Megyesiová</w:t>
            </w:r>
            <w:proofErr w:type="spellEnd"/>
            <w:r>
              <w:rPr>
                <w:sz w:val="22"/>
                <w:szCs w:val="22"/>
              </w:rPr>
              <w:t xml:space="preserve"> Silvia, doc.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proofErr w:type="spellStart"/>
            <w:r w:rsidRPr="0053170A">
              <w:rPr>
                <w:sz w:val="22"/>
                <w:szCs w:val="22"/>
              </w:rPr>
              <w:t>Mihalčová</w:t>
            </w:r>
            <w:proofErr w:type="spellEnd"/>
            <w:r w:rsidRPr="0053170A">
              <w:rPr>
                <w:sz w:val="22"/>
                <w:szCs w:val="22"/>
              </w:rPr>
              <w:t xml:space="preserve"> Bohuslava, </w:t>
            </w:r>
            <w:r>
              <w:rPr>
                <w:sz w:val="22"/>
                <w:szCs w:val="22"/>
              </w:rPr>
              <w:t>prof</w:t>
            </w:r>
            <w:r w:rsidRPr="0053170A">
              <w:rPr>
                <w:sz w:val="22"/>
                <w:szCs w:val="22"/>
              </w:rPr>
              <w:t>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r w:rsidRPr="0053170A">
              <w:rPr>
                <w:sz w:val="22"/>
                <w:szCs w:val="22"/>
              </w:rPr>
              <w:t>Mizla Martin, doc. Ing. CSc.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Naqibullah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Daneshjo</w:t>
            </w:r>
            <w:proofErr w:type="spellEnd"/>
            <w:r>
              <w:rPr>
                <w:sz w:val="22"/>
                <w:szCs w:val="22"/>
              </w:rPr>
              <w:t>, doc.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Naščáková</w:t>
            </w:r>
            <w:proofErr w:type="spellEnd"/>
            <w:r>
              <w:rPr>
                <w:sz w:val="22"/>
                <w:szCs w:val="22"/>
              </w:rPr>
              <w:t xml:space="preserve"> Jana, doc.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proofErr w:type="spellStart"/>
            <w:r w:rsidRPr="0053170A">
              <w:rPr>
                <w:sz w:val="22"/>
                <w:szCs w:val="22"/>
              </w:rPr>
              <w:t>Pružinský</w:t>
            </w:r>
            <w:proofErr w:type="spellEnd"/>
            <w:r w:rsidRPr="0053170A">
              <w:rPr>
                <w:sz w:val="22"/>
                <w:szCs w:val="22"/>
              </w:rPr>
              <w:t xml:space="preserve"> Michal, prof. Ing. CSc.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Stričík</w:t>
            </w:r>
            <w:proofErr w:type="spellEnd"/>
            <w:r>
              <w:rPr>
                <w:sz w:val="22"/>
                <w:szCs w:val="22"/>
              </w:rPr>
              <w:t xml:space="preserve"> Michal, doc.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r w:rsidRPr="0053170A">
              <w:rPr>
                <w:sz w:val="22"/>
                <w:szCs w:val="22"/>
              </w:rPr>
              <w:t xml:space="preserve">Tkáč Michal, </w:t>
            </w:r>
            <w:r>
              <w:rPr>
                <w:sz w:val="22"/>
                <w:szCs w:val="22"/>
              </w:rPr>
              <w:t xml:space="preserve">Dr. h. c. </w:t>
            </w:r>
            <w:r w:rsidRPr="0053170A">
              <w:rPr>
                <w:sz w:val="22"/>
                <w:szCs w:val="22"/>
              </w:rPr>
              <w:t>prof. RNDr. CSc.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r w:rsidRPr="0053170A">
              <w:rPr>
                <w:sz w:val="22"/>
                <w:szCs w:val="22"/>
              </w:rPr>
              <w:t xml:space="preserve">Tkáč Michal, </w:t>
            </w:r>
            <w:r>
              <w:rPr>
                <w:sz w:val="22"/>
                <w:szCs w:val="22"/>
              </w:rPr>
              <w:t>doc. Ing.</w:t>
            </w:r>
            <w:r w:rsidRPr="005317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PhD</w:t>
            </w:r>
            <w:r w:rsidRPr="0053170A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1B65D4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Delina</w:t>
            </w:r>
            <w:proofErr w:type="spellEnd"/>
            <w:r>
              <w:rPr>
                <w:sz w:val="22"/>
                <w:szCs w:val="22"/>
              </w:rPr>
              <w:t xml:space="preserve"> Radoslav, doc. Ing. PhD.</w:t>
            </w:r>
          </w:p>
        </w:tc>
        <w:tc>
          <w:tcPr>
            <w:tcW w:w="2977" w:type="dxa"/>
          </w:tcPr>
          <w:p w:rsidR="00C65AD2" w:rsidRPr="004630B9" w:rsidRDefault="00C65AD2" w:rsidP="00C6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Externá forma</w:t>
            </w: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6136B4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Douček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</w:t>
            </w:r>
            <w:proofErr w:type="spellEnd"/>
            <w:r>
              <w:rPr>
                <w:sz w:val="22"/>
                <w:szCs w:val="22"/>
              </w:rPr>
              <w:t>, prof. Ing. PhD.</w:t>
            </w:r>
          </w:p>
        </w:tc>
        <w:tc>
          <w:tcPr>
            <w:tcW w:w="2977" w:type="dxa"/>
          </w:tcPr>
          <w:p w:rsidR="00C65AD2" w:rsidRPr="0053170A" w:rsidRDefault="00C65AD2" w:rsidP="00C6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Externá forma </w:t>
            </w:r>
          </w:p>
        </w:tc>
      </w:tr>
      <w:tr w:rsidR="00C65AD2" w:rsidRPr="0053170A" w:rsidTr="00C65AD2">
        <w:tc>
          <w:tcPr>
            <w:tcW w:w="698" w:type="dxa"/>
          </w:tcPr>
          <w:p w:rsidR="00C65AD2" w:rsidRPr="0053170A" w:rsidRDefault="00C65AD2" w:rsidP="00A822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65AD2" w:rsidRPr="006136B4" w:rsidRDefault="00C65AD2" w:rsidP="00C65A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Turisová</w:t>
            </w:r>
            <w:proofErr w:type="spellEnd"/>
            <w:r>
              <w:rPr>
                <w:sz w:val="22"/>
                <w:szCs w:val="22"/>
              </w:rPr>
              <w:t xml:space="preserve"> Renáta, doc. Ing. PhD.</w:t>
            </w:r>
          </w:p>
        </w:tc>
        <w:tc>
          <w:tcPr>
            <w:tcW w:w="2977" w:type="dxa"/>
          </w:tcPr>
          <w:p w:rsidR="00C65AD2" w:rsidRDefault="00C65AD2" w:rsidP="00C6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Externá forma </w:t>
            </w:r>
          </w:p>
        </w:tc>
      </w:tr>
    </w:tbl>
    <w:p w:rsidR="00C65AD2" w:rsidRPr="001B65D4" w:rsidRDefault="00C65AD2" w:rsidP="00C65AD2">
      <w:pPr>
        <w:ind w:left="1035" w:hanging="326"/>
        <w:rPr>
          <w:i/>
          <w:sz w:val="22"/>
          <w:szCs w:val="22"/>
        </w:rPr>
      </w:pPr>
      <w:r>
        <w:rPr>
          <w:i/>
          <w:sz w:val="22"/>
          <w:szCs w:val="22"/>
        </w:rPr>
        <w:t>Stav k 30.04</w:t>
      </w:r>
      <w:r w:rsidRPr="001B65D4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</w:p>
    <w:p w:rsidR="00C65AD2" w:rsidRPr="0088611F" w:rsidRDefault="00C65AD2" w:rsidP="00C65AD2">
      <w:pPr>
        <w:pStyle w:val="Zkladntext20"/>
        <w:widowControl/>
        <w:tabs>
          <w:tab w:val="left" w:pos="1440"/>
        </w:tabs>
        <w:jc w:val="both"/>
      </w:pPr>
    </w:p>
    <w:p w:rsidR="00C65AD2" w:rsidRDefault="00C65AD2" w:rsidP="00C65AD2">
      <w:pPr>
        <w:pStyle w:val="Nadpis2"/>
        <w:jc w:val="left"/>
        <w:rPr>
          <w:bCs/>
          <w:i/>
        </w:rPr>
      </w:pPr>
      <w:bookmarkStart w:id="7" w:name="_Toc196798213"/>
    </w:p>
    <w:p w:rsidR="00C65AD2" w:rsidRDefault="00C65AD2" w:rsidP="00C65AD2">
      <w:pPr>
        <w:pStyle w:val="Nadpis2"/>
        <w:jc w:val="left"/>
        <w:rPr>
          <w:bCs/>
          <w:i/>
        </w:rPr>
      </w:pPr>
    </w:p>
    <w:p w:rsidR="00C65AD2" w:rsidRPr="00294676" w:rsidRDefault="00C65AD2" w:rsidP="00C65AD2">
      <w:pPr>
        <w:rPr>
          <w:b/>
          <w:bCs/>
          <w:i/>
        </w:rPr>
      </w:pPr>
      <w:r w:rsidRPr="00294676">
        <w:rPr>
          <w:b/>
          <w:bCs/>
          <w:i/>
        </w:rPr>
        <w:t>Požiadavky na absolvovanie štúdia</w:t>
      </w:r>
    </w:p>
    <w:p w:rsidR="00C65AD2" w:rsidRPr="006A1A45" w:rsidRDefault="00C65AD2" w:rsidP="00C65AD2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C65AD2" w:rsidRDefault="00C65AD2" w:rsidP="00C65AD2">
      <w:pPr>
        <w:jc w:val="both"/>
      </w:pPr>
      <w:r>
        <w:t>Š</w:t>
      </w:r>
      <w:r w:rsidRPr="006E0299">
        <w:t>tandardné pracovné zaťaženie doktoranda v dennej forme štúd</w:t>
      </w:r>
      <w:r>
        <w:t>ia za celý akademický rok zodpovedá v priemere</w:t>
      </w:r>
      <w:r w:rsidRPr="006E0299">
        <w:t xml:space="preserve"> 60 kreditom.</w:t>
      </w:r>
      <w:r>
        <w:t xml:space="preserve"> Š</w:t>
      </w:r>
      <w:r w:rsidRPr="006E0299">
        <w:t>tandardné pracov</w:t>
      </w:r>
      <w:r>
        <w:t>né zaťaženie doktoranda v externej</w:t>
      </w:r>
      <w:r w:rsidRPr="006E0299">
        <w:t xml:space="preserve"> forme štúd</w:t>
      </w:r>
      <w:r>
        <w:t xml:space="preserve">ia za celý akademický rok zodpovedá v priemere 36 </w:t>
      </w:r>
      <w:r w:rsidRPr="00EB556A">
        <w:t xml:space="preserve">kreditom v prípade doktorandov, ktorí nastúpili na štúdium </w:t>
      </w:r>
      <w:r>
        <w:t>najneskôr v</w:t>
      </w:r>
      <w:r w:rsidRPr="00EB556A">
        <w:t xml:space="preserve"> 2015/2016 (45 kreditom v prípade nových doktorandov, ktorí </w:t>
      </w:r>
      <w:r>
        <w:t>s</w:t>
      </w:r>
      <w:r w:rsidRPr="00EB556A">
        <w:t>ú prij</w:t>
      </w:r>
      <w:r>
        <w:t xml:space="preserve">atí </w:t>
      </w:r>
      <w:r w:rsidRPr="00EB556A">
        <w:t>na nové študijné programy</w:t>
      </w:r>
      <w:r>
        <w:t xml:space="preserve"> od 2016/2017</w:t>
      </w:r>
      <w:r w:rsidRPr="00EB556A">
        <w:t>).</w:t>
      </w:r>
      <w:r>
        <w:t xml:space="preserve"> Kredity </w:t>
      </w:r>
      <w:r w:rsidRPr="006E0299">
        <w:t>za jednotlivé roky sa kumulujú.</w:t>
      </w:r>
      <w:r>
        <w:t xml:space="preserve"> </w:t>
      </w:r>
    </w:p>
    <w:p w:rsidR="00C65AD2" w:rsidRDefault="00C65AD2" w:rsidP="00C65AD2">
      <w:pPr>
        <w:jc w:val="both"/>
      </w:pPr>
      <w:r>
        <w:t xml:space="preserve">Doktorand v dennej a externej forme štúdia sa </w:t>
      </w:r>
      <w:r w:rsidRPr="006E0299">
        <w:t>môže prihlásiť na dizertačnú skúšku len ak získa spolu 90 kreditov</w:t>
      </w:r>
      <w:r>
        <w:t xml:space="preserve">. </w:t>
      </w:r>
      <w:r w:rsidRPr="006E0299">
        <w:t>Na úspešné absolvovanie doktorandského štúdia v dennej aj externej forme je nevyhnutné získať</w:t>
      </w:r>
      <w:r>
        <w:t xml:space="preserve"> spolu</w:t>
      </w:r>
      <w:r w:rsidRPr="006E0299">
        <w:t xml:space="preserve"> 180 kreditov</w:t>
      </w:r>
      <w:r>
        <w:t xml:space="preserve">, a to 60 kreditov za študijnú časť a ďalších 120 kreditov za vedeckú časť (vedeckú tvorivú činnosť a dizertačnú prácu).  </w:t>
      </w:r>
      <w:r w:rsidRPr="006E0299">
        <w:t xml:space="preserve"> </w:t>
      </w:r>
    </w:p>
    <w:p w:rsidR="00C65AD2" w:rsidRDefault="00C65AD2" w:rsidP="00C65AD2">
      <w:pPr>
        <w:pStyle w:val="Nadpis2"/>
        <w:jc w:val="left"/>
        <w:rPr>
          <w:bCs/>
          <w:i/>
        </w:rPr>
      </w:pPr>
    </w:p>
    <w:p w:rsidR="00C65AD2" w:rsidRDefault="00C65AD2" w:rsidP="00C65AD2">
      <w:pPr>
        <w:pStyle w:val="Nadpis2"/>
        <w:jc w:val="left"/>
        <w:rPr>
          <w:bCs/>
          <w:i/>
        </w:rPr>
      </w:pPr>
    </w:p>
    <w:p w:rsidR="00C65AD2" w:rsidRPr="0088611F" w:rsidRDefault="00C65AD2" w:rsidP="00C65AD2">
      <w:pPr>
        <w:pStyle w:val="Nadpis2"/>
        <w:jc w:val="left"/>
        <w:rPr>
          <w:bCs/>
          <w:i/>
        </w:rPr>
      </w:pPr>
      <w:r w:rsidRPr="0088611F">
        <w:rPr>
          <w:bCs/>
          <w:i/>
        </w:rPr>
        <w:t>Udeľovaný akademický titul</w:t>
      </w:r>
      <w:bookmarkEnd w:id="7"/>
    </w:p>
    <w:p w:rsidR="00C65AD2" w:rsidRPr="0088611F" w:rsidRDefault="00C65AD2" w:rsidP="00C65AD2">
      <w:pPr>
        <w:pStyle w:val="Zarkazkladnhotextu3"/>
        <w:tabs>
          <w:tab w:val="clear" w:pos="2880"/>
        </w:tabs>
        <w:ind w:left="0" w:firstLine="0"/>
      </w:pPr>
      <w:r w:rsidRPr="0088611F">
        <w:t>Absolventom doktorandského štúdia sa udeľuje akademický titul „</w:t>
      </w:r>
      <w:proofErr w:type="spellStart"/>
      <w:r w:rsidRPr="0088611F">
        <w:t>doctor</w:t>
      </w:r>
      <w:proofErr w:type="spellEnd"/>
      <w:r w:rsidRPr="0088611F">
        <w:t>“ („</w:t>
      </w:r>
      <w:proofErr w:type="spellStart"/>
      <w:r w:rsidRPr="0088611F">
        <w:t>philosophiae</w:t>
      </w:r>
      <w:proofErr w:type="spellEnd"/>
      <w:r w:rsidRPr="0088611F">
        <w:t xml:space="preserve"> </w:t>
      </w:r>
      <w:proofErr w:type="spellStart"/>
      <w:r w:rsidRPr="0088611F">
        <w:t>doctor</w:t>
      </w:r>
      <w:proofErr w:type="spellEnd"/>
      <w:r w:rsidRPr="0088611F">
        <w:t>“, v skratke „PhD.“, skratka „</w:t>
      </w:r>
      <w:proofErr w:type="spellStart"/>
      <w:r w:rsidRPr="0088611F">
        <w:t>PhD</w:t>
      </w:r>
      <w:proofErr w:type="spellEnd"/>
      <w:r w:rsidRPr="0088611F">
        <w:t>“ sa uvádza za menom).</w:t>
      </w:r>
    </w:p>
    <w:p w:rsidR="002B5A40" w:rsidRDefault="002B5A40"/>
    <w:sectPr w:rsidR="002B5A40" w:rsidSect="00A822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ED4"/>
    <w:multiLevelType w:val="hybridMultilevel"/>
    <w:tmpl w:val="3AC02490"/>
    <w:lvl w:ilvl="0" w:tplc="534C1666">
      <w:start w:val="9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44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72323"/>
    <w:multiLevelType w:val="multilevel"/>
    <w:tmpl w:val="CC6E3E08"/>
    <w:lvl w:ilvl="0">
      <w:start w:val="1"/>
      <w:numFmt w:val="decimal"/>
      <w:pStyle w:val="Nadpis1Zarovnatdobloku"/>
      <w:lvlText w:val="%1"/>
      <w:lvlJc w:val="left"/>
      <w:pPr>
        <w:tabs>
          <w:tab w:val="num" w:pos="432"/>
        </w:tabs>
        <w:ind w:left="432" w:hanging="432"/>
      </w:p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dpis3VechnavelkDolev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420917"/>
    <w:multiLevelType w:val="hybridMultilevel"/>
    <w:tmpl w:val="92E2668C"/>
    <w:lvl w:ilvl="0" w:tplc="EF148430">
      <w:start w:val="6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43E58"/>
    <w:multiLevelType w:val="singleLevel"/>
    <w:tmpl w:val="FC284C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5072A1"/>
    <w:multiLevelType w:val="singleLevel"/>
    <w:tmpl w:val="F6CECD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361186"/>
    <w:multiLevelType w:val="hybridMultilevel"/>
    <w:tmpl w:val="EC028CD2"/>
    <w:lvl w:ilvl="0" w:tplc="DB1657A8">
      <w:start w:val="1"/>
      <w:numFmt w:val="lowerLetter"/>
      <w:pStyle w:val="Literatr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4D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AC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3405C"/>
    <w:multiLevelType w:val="hybridMultilevel"/>
    <w:tmpl w:val="B3008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0652A"/>
    <w:multiLevelType w:val="hybridMultilevel"/>
    <w:tmpl w:val="7326D770"/>
    <w:lvl w:ilvl="0" w:tplc="B3A8DD1E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73"/>
    <w:rsid w:val="002B5A40"/>
    <w:rsid w:val="002C5BDC"/>
    <w:rsid w:val="004E38B0"/>
    <w:rsid w:val="006B4522"/>
    <w:rsid w:val="009A3301"/>
    <w:rsid w:val="00A82276"/>
    <w:rsid w:val="00C15F73"/>
    <w:rsid w:val="00C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EU,papulaNadpis"/>
    <w:basedOn w:val="Normlny"/>
    <w:next w:val="Normlny"/>
    <w:link w:val="Nadpis1Char"/>
    <w:qFormat/>
    <w:rsid w:val="00C65AD2"/>
    <w:pPr>
      <w:keepNext/>
      <w:jc w:val="both"/>
      <w:outlineLvl w:val="0"/>
    </w:pPr>
    <w:rPr>
      <w:b/>
      <w:color w:val="FF6600"/>
    </w:rPr>
  </w:style>
  <w:style w:type="paragraph" w:styleId="Nadpis2">
    <w:name w:val="heading 2"/>
    <w:aliases w:val="Nadpis 2 Char Char"/>
    <w:basedOn w:val="Normlny"/>
    <w:next w:val="Normlny"/>
    <w:link w:val="Nadpis2Char1"/>
    <w:qFormat/>
    <w:rsid w:val="00C65AD2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C65AD2"/>
    <w:pPr>
      <w:keepNext/>
      <w:spacing w:line="360" w:lineRule="auto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link w:val="Nadpis4Char"/>
    <w:qFormat/>
    <w:rsid w:val="00C65AD2"/>
    <w:pPr>
      <w:keepNext/>
      <w:spacing w:line="200" w:lineRule="exact"/>
      <w:outlineLvl w:val="3"/>
    </w:pPr>
    <w:rPr>
      <w:szCs w:val="20"/>
      <w:lang w:val="en-US"/>
    </w:rPr>
  </w:style>
  <w:style w:type="paragraph" w:styleId="Nadpis5">
    <w:name w:val="heading 5"/>
    <w:basedOn w:val="Normlny"/>
    <w:next w:val="Normlny"/>
    <w:link w:val="Nadpis5Char"/>
    <w:qFormat/>
    <w:rsid w:val="00C65AD2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C65AD2"/>
    <w:pPr>
      <w:keepNext/>
      <w:jc w:val="both"/>
      <w:outlineLvl w:val="5"/>
    </w:pPr>
    <w:rPr>
      <w:b/>
      <w:szCs w:val="20"/>
      <w:lang w:val="cs-CZ"/>
    </w:rPr>
  </w:style>
  <w:style w:type="paragraph" w:styleId="Nadpis7">
    <w:name w:val="heading 7"/>
    <w:basedOn w:val="Normlny"/>
    <w:next w:val="Normlny"/>
    <w:link w:val="Nadpis7Char"/>
    <w:qFormat/>
    <w:rsid w:val="00C65AD2"/>
    <w:pPr>
      <w:keepNext/>
      <w:outlineLvl w:val="6"/>
    </w:pPr>
    <w:rPr>
      <w:b/>
      <w:bCs/>
      <w:color w:val="000000"/>
      <w:sz w:val="20"/>
    </w:rPr>
  </w:style>
  <w:style w:type="paragraph" w:styleId="Nadpis8">
    <w:name w:val="heading 8"/>
    <w:basedOn w:val="Normlny"/>
    <w:next w:val="Normlny"/>
    <w:link w:val="Nadpis8Char"/>
    <w:qFormat/>
    <w:rsid w:val="00C65AD2"/>
    <w:pPr>
      <w:keepNext/>
      <w:outlineLvl w:val="7"/>
    </w:pPr>
    <w:rPr>
      <w:sz w:val="32"/>
    </w:rPr>
  </w:style>
  <w:style w:type="paragraph" w:styleId="Nadpis9">
    <w:name w:val="heading 9"/>
    <w:basedOn w:val="Normlny"/>
    <w:next w:val="Normlny"/>
    <w:link w:val="Nadpis9Char"/>
    <w:qFormat/>
    <w:rsid w:val="00C65AD2"/>
    <w:pPr>
      <w:keepNext/>
      <w:outlineLvl w:val="8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EU Char,papulaNadpis Char"/>
    <w:basedOn w:val="Predvolenpsmoodseku"/>
    <w:link w:val="Nadpis1"/>
    <w:rsid w:val="00C65AD2"/>
    <w:rPr>
      <w:rFonts w:ascii="Times New Roman" w:eastAsia="Times New Roman" w:hAnsi="Times New Roman" w:cs="Times New Roman"/>
      <w:b/>
      <w:color w:val="FF6600"/>
      <w:sz w:val="24"/>
      <w:szCs w:val="24"/>
      <w:lang w:eastAsia="cs-CZ"/>
    </w:rPr>
  </w:style>
  <w:style w:type="character" w:customStyle="1" w:styleId="Nadpis2Char1">
    <w:name w:val="Nadpis 2 Char1"/>
    <w:aliases w:val="Nadpis 2 Char Char Char,Nadpis 2 Char Char1"/>
    <w:basedOn w:val="Predvolenpsmoodseku"/>
    <w:link w:val="Nadpis2"/>
    <w:rsid w:val="00C65AD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C65AD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C65AD2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C65AD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C65AD2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C65AD2"/>
    <w:rPr>
      <w:rFonts w:ascii="Times New Roman" w:eastAsia="Times New Roman" w:hAnsi="Times New Roman" w:cs="Times New Roman"/>
      <w:b/>
      <w:bCs/>
      <w:color w:val="000000"/>
      <w:sz w:val="20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C65AD2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C65AD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B4522"/>
    <w:pPr>
      <w:ind w:left="720"/>
      <w:contextualSpacing/>
    </w:pPr>
  </w:style>
  <w:style w:type="character" w:customStyle="1" w:styleId="Nadpis2Char">
    <w:name w:val="Nadpis 2 Char"/>
    <w:basedOn w:val="Predvolenpsmoodseku"/>
    <w:uiPriority w:val="9"/>
    <w:semiHidden/>
    <w:rsid w:val="00C65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rsid w:val="00C65AD2"/>
    <w:pPr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rsid w:val="00C65AD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C65AD2"/>
    <w:pPr>
      <w:spacing w:after="200" w:line="276" w:lineRule="auto"/>
    </w:pPr>
    <w:rPr>
      <w:rFonts w:eastAsia="Calibri"/>
      <w:b/>
      <w:bCs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C65AD2"/>
    <w:rPr>
      <w:rFonts w:ascii="Times New Roman" w:eastAsia="Calibri" w:hAnsi="Times New Roman" w:cs="Times New Roman"/>
      <w:b/>
      <w:bCs/>
      <w:sz w:val="24"/>
    </w:rPr>
  </w:style>
  <w:style w:type="paragraph" w:styleId="Pta">
    <w:name w:val="footer"/>
    <w:basedOn w:val="Normlny"/>
    <w:link w:val="PtaChar"/>
    <w:uiPriority w:val="99"/>
    <w:rsid w:val="00C65A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5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">
    <w:name w:val="xl23"/>
    <w:basedOn w:val="Normlny"/>
    <w:rsid w:val="00C65AD2"/>
    <w:pPr>
      <w:spacing w:before="100" w:beforeAutospacing="1" w:after="100" w:afterAutospacing="1"/>
      <w:jc w:val="center"/>
    </w:pPr>
    <w:rPr>
      <w:rFonts w:eastAsia="Arial Unicode MS"/>
      <w:lang w:val="cs-CZ"/>
    </w:rPr>
  </w:style>
  <w:style w:type="paragraph" w:customStyle="1" w:styleId="Normlny1">
    <w:name w:val="Normálny1"/>
    <w:basedOn w:val="Normlny"/>
    <w:autoRedefine/>
    <w:rsid w:val="00C65AD2"/>
    <w:pPr>
      <w:ind w:right="-240"/>
      <w:jc w:val="center"/>
    </w:pPr>
    <w:rPr>
      <w:b/>
      <w:bCs/>
    </w:rPr>
  </w:style>
  <w:style w:type="character" w:styleId="Hypertextovprepojenie">
    <w:name w:val="Hyperlink"/>
    <w:basedOn w:val="Predvolenpsmoodseku"/>
    <w:rsid w:val="00C65AD2"/>
    <w:rPr>
      <w:color w:val="0000FF"/>
      <w:u w:val="single"/>
    </w:rPr>
  </w:style>
  <w:style w:type="paragraph" w:customStyle="1" w:styleId="BodyTextIndent1">
    <w:name w:val="Body Text Indent1"/>
    <w:basedOn w:val="Normlny"/>
    <w:rsid w:val="00C65AD2"/>
    <w:pPr>
      <w:widowControl w:val="0"/>
      <w:ind w:firstLine="360"/>
      <w:jc w:val="both"/>
    </w:pPr>
    <w:rPr>
      <w:snapToGrid w:val="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65AD2"/>
    <w:rPr>
      <w:rFonts w:ascii="Times New Roman" w:eastAsia="Times New Roman" w:hAnsi="Times New Roman" w:cs="Times New Roman"/>
      <w:b/>
      <w:bCs/>
      <w:color w:val="339966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C65AD2"/>
    <w:pPr>
      <w:jc w:val="center"/>
    </w:pPr>
    <w:rPr>
      <w:b/>
      <w:bCs/>
      <w:color w:val="339966"/>
      <w:sz w:val="22"/>
    </w:rPr>
  </w:style>
  <w:style w:type="paragraph" w:customStyle="1" w:styleId="WW-Popis">
    <w:name w:val="WW-Popis"/>
    <w:basedOn w:val="Normlny"/>
    <w:next w:val="Normlny"/>
    <w:rsid w:val="00C65AD2"/>
    <w:pPr>
      <w:widowControl w:val="0"/>
      <w:tabs>
        <w:tab w:val="left" w:pos="8222"/>
      </w:tabs>
      <w:suppressAutoHyphens/>
    </w:pPr>
    <w:rPr>
      <w:rFonts w:eastAsia="Arial Unicode MS" w:cs="Tahoma"/>
      <w:b/>
      <w:szCs w:val="20"/>
    </w:rPr>
  </w:style>
  <w:style w:type="paragraph" w:styleId="Nzov">
    <w:name w:val="Title"/>
    <w:basedOn w:val="Normlny"/>
    <w:link w:val="NzovChar"/>
    <w:qFormat/>
    <w:rsid w:val="00C65AD2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C65AD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1">
    <w:name w:val="Nadpis 4 Char1"/>
    <w:basedOn w:val="Predvolenpsmoodseku"/>
    <w:rsid w:val="00C65AD2"/>
    <w:rPr>
      <w:rFonts w:ascii="Times New Roman" w:eastAsia="Times New Roman" w:hAnsi="Times New Roman"/>
      <w:sz w:val="24"/>
      <w:lang w:val="en-US" w:eastAsia="cs-CZ"/>
    </w:rPr>
  </w:style>
  <w:style w:type="paragraph" w:customStyle="1" w:styleId="Nadpis1Zarovnatdobloku">
    <w:name w:val="Nadpis 1 + Zarovnat do bloku"/>
    <w:basedOn w:val="Nadpis1"/>
    <w:rsid w:val="00C65AD2"/>
    <w:pPr>
      <w:numPr>
        <w:numId w:val="3"/>
      </w:numPr>
    </w:pPr>
    <w:rPr>
      <w:bCs/>
      <w:caps/>
      <w:color w:val="auto"/>
      <w:sz w:val="30"/>
      <w:szCs w:val="32"/>
      <w:lang w:val="cs-CZ"/>
    </w:rPr>
  </w:style>
  <w:style w:type="paragraph" w:customStyle="1" w:styleId="Nadpis3VechnavelkDoleva">
    <w:name w:val="Nadpis 3 + Všechna velká Doleva"/>
    <w:basedOn w:val="Nadpis3"/>
    <w:rsid w:val="00C65AD2"/>
    <w:pPr>
      <w:numPr>
        <w:ilvl w:val="2"/>
        <w:numId w:val="3"/>
      </w:numPr>
      <w:spacing w:line="240" w:lineRule="auto"/>
      <w:jc w:val="left"/>
    </w:pPr>
    <w:rPr>
      <w:smallCaps/>
      <w:sz w:val="26"/>
      <w:szCs w:val="26"/>
      <w:u w:val="none"/>
    </w:rPr>
  </w:style>
  <w:style w:type="paragraph" w:customStyle="1" w:styleId="odsek">
    <w:name w:val="odsek"/>
    <w:basedOn w:val="Normlny"/>
    <w:rsid w:val="00C65AD2"/>
    <w:pPr>
      <w:numPr>
        <w:numId w:val="4"/>
      </w:numPr>
      <w:jc w:val="both"/>
    </w:pPr>
  </w:style>
  <w:style w:type="paragraph" w:customStyle="1" w:styleId="Literatra">
    <w:name w:val="Literatúra"/>
    <w:basedOn w:val="Normlny"/>
    <w:rsid w:val="00C65AD2"/>
    <w:pPr>
      <w:numPr>
        <w:numId w:val="5"/>
      </w:numPr>
      <w:spacing w:line="360" w:lineRule="auto"/>
    </w:pPr>
    <w:rPr>
      <w:color w:val="000000"/>
      <w:sz w:val="28"/>
      <w:szCs w:val="28"/>
      <w:lang w:eastAsia="sk-SK"/>
    </w:rPr>
  </w:style>
  <w:style w:type="paragraph" w:customStyle="1" w:styleId="odrky">
    <w:name w:val="odrážky"/>
    <w:basedOn w:val="Normlny"/>
    <w:rsid w:val="00C65AD2"/>
    <w:pPr>
      <w:numPr>
        <w:numId w:val="1"/>
      </w:numPr>
      <w:spacing w:line="360" w:lineRule="auto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C65AD2"/>
    <w:pPr>
      <w:spacing w:before="120" w:after="120"/>
    </w:pPr>
    <w:rPr>
      <w:b/>
      <w:bCs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65AD2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C65AD2"/>
    <w:rPr>
      <w:bCs/>
      <w:sz w:val="20"/>
      <w:szCs w:val="20"/>
    </w:rPr>
  </w:style>
  <w:style w:type="paragraph" w:customStyle="1" w:styleId="TABULKAC">
    <w:name w:val="TABULKAC"/>
    <w:rsid w:val="00C6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65AD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C65AD2"/>
    <w:pPr>
      <w:shd w:val="clear" w:color="auto" w:fill="000080"/>
    </w:pPr>
    <w:rPr>
      <w:rFonts w:ascii="Tahoma" w:hAnsi="Tahoma" w:cs="Tahoma"/>
    </w:rPr>
  </w:style>
  <w:style w:type="paragraph" w:customStyle="1" w:styleId="Norml">
    <w:name w:val="Normál"/>
    <w:basedOn w:val="Normlny"/>
    <w:rsid w:val="00C65AD2"/>
    <w:pPr>
      <w:spacing w:before="100" w:after="100"/>
      <w:jc w:val="both"/>
    </w:pPr>
    <w:rPr>
      <w:szCs w:val="20"/>
      <w:lang w:val="en-US"/>
    </w:rPr>
  </w:style>
  <w:style w:type="paragraph" w:customStyle="1" w:styleId="Zkladntext20">
    <w:name w:val="Z‡kladn’ text 2"/>
    <w:basedOn w:val="Normlny"/>
    <w:rsid w:val="00C65AD2"/>
    <w:pPr>
      <w:widowControl w:val="0"/>
    </w:pPr>
    <w:rPr>
      <w:szCs w:val="20"/>
    </w:rPr>
  </w:style>
  <w:style w:type="paragraph" w:customStyle="1" w:styleId="monogr">
    <w:name w:val="monogr"/>
    <w:basedOn w:val="Normlny"/>
    <w:rsid w:val="00C65AD2"/>
    <w:pPr>
      <w:spacing w:before="60" w:after="60"/>
    </w:pPr>
    <w:rPr>
      <w:szCs w:val="20"/>
    </w:rPr>
  </w:style>
  <w:style w:type="paragraph" w:styleId="Zarkazkladnhotextu3">
    <w:name w:val="Body Text Indent 3"/>
    <w:basedOn w:val="Normlny"/>
    <w:link w:val="Zarkazkladnhotextu3Char"/>
    <w:semiHidden/>
    <w:rsid w:val="00C65AD2"/>
    <w:pPr>
      <w:tabs>
        <w:tab w:val="left" w:pos="2880"/>
      </w:tabs>
      <w:ind w:left="360" w:hanging="360"/>
      <w:jc w:val="both"/>
    </w:pPr>
    <w:rPr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C65AD2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65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65AD2"/>
    <w:pPr>
      <w:spacing w:line="360" w:lineRule="auto"/>
      <w:ind w:left="180" w:firstLine="708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65AD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65AD2"/>
    <w:pPr>
      <w:ind w:firstLine="567"/>
      <w:jc w:val="both"/>
    </w:pPr>
    <w:rPr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C65AD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C65A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5AD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C65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semiHidden/>
    <w:rsid w:val="00C65AD2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rsid w:val="00C65AD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65AD2"/>
    <w:rPr>
      <w:b/>
      <w:bCs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65AD2"/>
    <w:rPr>
      <w:rFonts w:ascii="Calibri" w:hAnsi="Calibri" w:cs="Times New Roman"/>
      <w:b/>
      <w:color w:val="17365D" w:themeColor="text2" w:themeShade="BF"/>
      <w:sz w:val="20"/>
      <w:szCs w:val="21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65AD2"/>
    <w:rPr>
      <w:rFonts w:ascii="Calibri" w:eastAsiaTheme="minorHAnsi" w:hAnsi="Calibri"/>
      <w:b/>
      <w:color w:val="17365D" w:themeColor="text2" w:themeShade="BF"/>
      <w:sz w:val="20"/>
      <w:szCs w:val="21"/>
      <w:lang w:eastAsia="en-US"/>
    </w:rPr>
  </w:style>
  <w:style w:type="character" w:customStyle="1" w:styleId="apple-converted-space">
    <w:name w:val="apple-converted-space"/>
    <w:basedOn w:val="Predvolenpsmoodseku"/>
    <w:rsid w:val="00C65AD2"/>
  </w:style>
  <w:style w:type="character" w:customStyle="1" w:styleId="contentline-75">
    <w:name w:val="contentline-75"/>
    <w:basedOn w:val="Predvolenpsmoodseku"/>
    <w:rsid w:val="00C65AD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5A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5AD2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A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AD2"/>
    <w:rPr>
      <w:b/>
      <w:bCs/>
    </w:rPr>
  </w:style>
  <w:style w:type="character" w:styleId="Zvraznenie">
    <w:name w:val="Emphasis"/>
    <w:basedOn w:val="Predvolenpsmoodseku"/>
    <w:uiPriority w:val="20"/>
    <w:qFormat/>
    <w:rsid w:val="00C65A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EU,papulaNadpis"/>
    <w:basedOn w:val="Normlny"/>
    <w:next w:val="Normlny"/>
    <w:link w:val="Nadpis1Char"/>
    <w:qFormat/>
    <w:rsid w:val="00C65AD2"/>
    <w:pPr>
      <w:keepNext/>
      <w:jc w:val="both"/>
      <w:outlineLvl w:val="0"/>
    </w:pPr>
    <w:rPr>
      <w:b/>
      <w:color w:val="FF6600"/>
    </w:rPr>
  </w:style>
  <w:style w:type="paragraph" w:styleId="Nadpis2">
    <w:name w:val="heading 2"/>
    <w:aliases w:val="Nadpis 2 Char Char"/>
    <w:basedOn w:val="Normlny"/>
    <w:next w:val="Normlny"/>
    <w:link w:val="Nadpis2Char1"/>
    <w:qFormat/>
    <w:rsid w:val="00C65AD2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C65AD2"/>
    <w:pPr>
      <w:keepNext/>
      <w:spacing w:line="360" w:lineRule="auto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link w:val="Nadpis4Char"/>
    <w:qFormat/>
    <w:rsid w:val="00C65AD2"/>
    <w:pPr>
      <w:keepNext/>
      <w:spacing w:line="200" w:lineRule="exact"/>
      <w:outlineLvl w:val="3"/>
    </w:pPr>
    <w:rPr>
      <w:szCs w:val="20"/>
      <w:lang w:val="en-US"/>
    </w:rPr>
  </w:style>
  <w:style w:type="paragraph" w:styleId="Nadpis5">
    <w:name w:val="heading 5"/>
    <w:basedOn w:val="Normlny"/>
    <w:next w:val="Normlny"/>
    <w:link w:val="Nadpis5Char"/>
    <w:qFormat/>
    <w:rsid w:val="00C65AD2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C65AD2"/>
    <w:pPr>
      <w:keepNext/>
      <w:jc w:val="both"/>
      <w:outlineLvl w:val="5"/>
    </w:pPr>
    <w:rPr>
      <w:b/>
      <w:szCs w:val="20"/>
      <w:lang w:val="cs-CZ"/>
    </w:rPr>
  </w:style>
  <w:style w:type="paragraph" w:styleId="Nadpis7">
    <w:name w:val="heading 7"/>
    <w:basedOn w:val="Normlny"/>
    <w:next w:val="Normlny"/>
    <w:link w:val="Nadpis7Char"/>
    <w:qFormat/>
    <w:rsid w:val="00C65AD2"/>
    <w:pPr>
      <w:keepNext/>
      <w:outlineLvl w:val="6"/>
    </w:pPr>
    <w:rPr>
      <w:b/>
      <w:bCs/>
      <w:color w:val="000000"/>
      <w:sz w:val="20"/>
    </w:rPr>
  </w:style>
  <w:style w:type="paragraph" w:styleId="Nadpis8">
    <w:name w:val="heading 8"/>
    <w:basedOn w:val="Normlny"/>
    <w:next w:val="Normlny"/>
    <w:link w:val="Nadpis8Char"/>
    <w:qFormat/>
    <w:rsid w:val="00C65AD2"/>
    <w:pPr>
      <w:keepNext/>
      <w:outlineLvl w:val="7"/>
    </w:pPr>
    <w:rPr>
      <w:sz w:val="32"/>
    </w:rPr>
  </w:style>
  <w:style w:type="paragraph" w:styleId="Nadpis9">
    <w:name w:val="heading 9"/>
    <w:basedOn w:val="Normlny"/>
    <w:next w:val="Normlny"/>
    <w:link w:val="Nadpis9Char"/>
    <w:qFormat/>
    <w:rsid w:val="00C65AD2"/>
    <w:pPr>
      <w:keepNext/>
      <w:outlineLvl w:val="8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EU Char,papulaNadpis Char"/>
    <w:basedOn w:val="Predvolenpsmoodseku"/>
    <w:link w:val="Nadpis1"/>
    <w:rsid w:val="00C65AD2"/>
    <w:rPr>
      <w:rFonts w:ascii="Times New Roman" w:eastAsia="Times New Roman" w:hAnsi="Times New Roman" w:cs="Times New Roman"/>
      <w:b/>
      <w:color w:val="FF6600"/>
      <w:sz w:val="24"/>
      <w:szCs w:val="24"/>
      <w:lang w:eastAsia="cs-CZ"/>
    </w:rPr>
  </w:style>
  <w:style w:type="character" w:customStyle="1" w:styleId="Nadpis2Char1">
    <w:name w:val="Nadpis 2 Char1"/>
    <w:aliases w:val="Nadpis 2 Char Char Char,Nadpis 2 Char Char1"/>
    <w:basedOn w:val="Predvolenpsmoodseku"/>
    <w:link w:val="Nadpis2"/>
    <w:rsid w:val="00C65AD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C65AD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C65AD2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C65AD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C65AD2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C65AD2"/>
    <w:rPr>
      <w:rFonts w:ascii="Times New Roman" w:eastAsia="Times New Roman" w:hAnsi="Times New Roman" w:cs="Times New Roman"/>
      <w:b/>
      <w:bCs/>
      <w:color w:val="000000"/>
      <w:sz w:val="20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C65AD2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C65AD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B4522"/>
    <w:pPr>
      <w:ind w:left="720"/>
      <w:contextualSpacing/>
    </w:pPr>
  </w:style>
  <w:style w:type="character" w:customStyle="1" w:styleId="Nadpis2Char">
    <w:name w:val="Nadpis 2 Char"/>
    <w:basedOn w:val="Predvolenpsmoodseku"/>
    <w:uiPriority w:val="9"/>
    <w:semiHidden/>
    <w:rsid w:val="00C65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rsid w:val="00C65AD2"/>
    <w:pPr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rsid w:val="00C65AD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C65AD2"/>
    <w:pPr>
      <w:spacing w:after="200" w:line="276" w:lineRule="auto"/>
    </w:pPr>
    <w:rPr>
      <w:rFonts w:eastAsia="Calibri"/>
      <w:b/>
      <w:bCs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C65AD2"/>
    <w:rPr>
      <w:rFonts w:ascii="Times New Roman" w:eastAsia="Calibri" w:hAnsi="Times New Roman" w:cs="Times New Roman"/>
      <w:b/>
      <w:bCs/>
      <w:sz w:val="24"/>
    </w:rPr>
  </w:style>
  <w:style w:type="paragraph" w:styleId="Pta">
    <w:name w:val="footer"/>
    <w:basedOn w:val="Normlny"/>
    <w:link w:val="PtaChar"/>
    <w:uiPriority w:val="99"/>
    <w:rsid w:val="00C65A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5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">
    <w:name w:val="xl23"/>
    <w:basedOn w:val="Normlny"/>
    <w:rsid w:val="00C65AD2"/>
    <w:pPr>
      <w:spacing w:before="100" w:beforeAutospacing="1" w:after="100" w:afterAutospacing="1"/>
      <w:jc w:val="center"/>
    </w:pPr>
    <w:rPr>
      <w:rFonts w:eastAsia="Arial Unicode MS"/>
      <w:lang w:val="cs-CZ"/>
    </w:rPr>
  </w:style>
  <w:style w:type="paragraph" w:customStyle="1" w:styleId="Normlny1">
    <w:name w:val="Normálny1"/>
    <w:basedOn w:val="Normlny"/>
    <w:autoRedefine/>
    <w:rsid w:val="00C65AD2"/>
    <w:pPr>
      <w:ind w:right="-240"/>
      <w:jc w:val="center"/>
    </w:pPr>
    <w:rPr>
      <w:b/>
      <w:bCs/>
    </w:rPr>
  </w:style>
  <w:style w:type="character" w:styleId="Hypertextovprepojenie">
    <w:name w:val="Hyperlink"/>
    <w:basedOn w:val="Predvolenpsmoodseku"/>
    <w:rsid w:val="00C65AD2"/>
    <w:rPr>
      <w:color w:val="0000FF"/>
      <w:u w:val="single"/>
    </w:rPr>
  </w:style>
  <w:style w:type="paragraph" w:customStyle="1" w:styleId="BodyTextIndent1">
    <w:name w:val="Body Text Indent1"/>
    <w:basedOn w:val="Normlny"/>
    <w:rsid w:val="00C65AD2"/>
    <w:pPr>
      <w:widowControl w:val="0"/>
      <w:ind w:firstLine="360"/>
      <w:jc w:val="both"/>
    </w:pPr>
    <w:rPr>
      <w:snapToGrid w:val="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65AD2"/>
    <w:rPr>
      <w:rFonts w:ascii="Times New Roman" w:eastAsia="Times New Roman" w:hAnsi="Times New Roman" w:cs="Times New Roman"/>
      <w:b/>
      <w:bCs/>
      <w:color w:val="339966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C65AD2"/>
    <w:pPr>
      <w:jc w:val="center"/>
    </w:pPr>
    <w:rPr>
      <w:b/>
      <w:bCs/>
      <w:color w:val="339966"/>
      <w:sz w:val="22"/>
    </w:rPr>
  </w:style>
  <w:style w:type="paragraph" w:customStyle="1" w:styleId="WW-Popis">
    <w:name w:val="WW-Popis"/>
    <w:basedOn w:val="Normlny"/>
    <w:next w:val="Normlny"/>
    <w:rsid w:val="00C65AD2"/>
    <w:pPr>
      <w:widowControl w:val="0"/>
      <w:tabs>
        <w:tab w:val="left" w:pos="8222"/>
      </w:tabs>
      <w:suppressAutoHyphens/>
    </w:pPr>
    <w:rPr>
      <w:rFonts w:eastAsia="Arial Unicode MS" w:cs="Tahoma"/>
      <w:b/>
      <w:szCs w:val="20"/>
    </w:rPr>
  </w:style>
  <w:style w:type="paragraph" w:styleId="Nzov">
    <w:name w:val="Title"/>
    <w:basedOn w:val="Normlny"/>
    <w:link w:val="NzovChar"/>
    <w:qFormat/>
    <w:rsid w:val="00C65AD2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C65AD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1">
    <w:name w:val="Nadpis 4 Char1"/>
    <w:basedOn w:val="Predvolenpsmoodseku"/>
    <w:rsid w:val="00C65AD2"/>
    <w:rPr>
      <w:rFonts w:ascii="Times New Roman" w:eastAsia="Times New Roman" w:hAnsi="Times New Roman"/>
      <w:sz w:val="24"/>
      <w:lang w:val="en-US" w:eastAsia="cs-CZ"/>
    </w:rPr>
  </w:style>
  <w:style w:type="paragraph" w:customStyle="1" w:styleId="Nadpis1Zarovnatdobloku">
    <w:name w:val="Nadpis 1 + Zarovnat do bloku"/>
    <w:basedOn w:val="Nadpis1"/>
    <w:rsid w:val="00C65AD2"/>
    <w:pPr>
      <w:numPr>
        <w:numId w:val="3"/>
      </w:numPr>
    </w:pPr>
    <w:rPr>
      <w:bCs/>
      <w:caps/>
      <w:color w:val="auto"/>
      <w:sz w:val="30"/>
      <w:szCs w:val="32"/>
      <w:lang w:val="cs-CZ"/>
    </w:rPr>
  </w:style>
  <w:style w:type="paragraph" w:customStyle="1" w:styleId="Nadpis3VechnavelkDoleva">
    <w:name w:val="Nadpis 3 + Všechna velká Doleva"/>
    <w:basedOn w:val="Nadpis3"/>
    <w:rsid w:val="00C65AD2"/>
    <w:pPr>
      <w:numPr>
        <w:ilvl w:val="2"/>
        <w:numId w:val="3"/>
      </w:numPr>
      <w:spacing w:line="240" w:lineRule="auto"/>
      <w:jc w:val="left"/>
    </w:pPr>
    <w:rPr>
      <w:smallCaps/>
      <w:sz w:val="26"/>
      <w:szCs w:val="26"/>
      <w:u w:val="none"/>
    </w:rPr>
  </w:style>
  <w:style w:type="paragraph" w:customStyle="1" w:styleId="odsek">
    <w:name w:val="odsek"/>
    <w:basedOn w:val="Normlny"/>
    <w:rsid w:val="00C65AD2"/>
    <w:pPr>
      <w:numPr>
        <w:numId w:val="4"/>
      </w:numPr>
      <w:jc w:val="both"/>
    </w:pPr>
  </w:style>
  <w:style w:type="paragraph" w:customStyle="1" w:styleId="Literatra">
    <w:name w:val="Literatúra"/>
    <w:basedOn w:val="Normlny"/>
    <w:rsid w:val="00C65AD2"/>
    <w:pPr>
      <w:numPr>
        <w:numId w:val="5"/>
      </w:numPr>
      <w:spacing w:line="360" w:lineRule="auto"/>
    </w:pPr>
    <w:rPr>
      <w:color w:val="000000"/>
      <w:sz w:val="28"/>
      <w:szCs w:val="28"/>
      <w:lang w:eastAsia="sk-SK"/>
    </w:rPr>
  </w:style>
  <w:style w:type="paragraph" w:customStyle="1" w:styleId="odrky">
    <w:name w:val="odrážky"/>
    <w:basedOn w:val="Normlny"/>
    <w:rsid w:val="00C65AD2"/>
    <w:pPr>
      <w:numPr>
        <w:numId w:val="1"/>
      </w:numPr>
      <w:spacing w:line="360" w:lineRule="auto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C65AD2"/>
    <w:pPr>
      <w:spacing w:before="120" w:after="120"/>
    </w:pPr>
    <w:rPr>
      <w:b/>
      <w:bCs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65AD2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C65AD2"/>
    <w:rPr>
      <w:bCs/>
      <w:sz w:val="20"/>
      <w:szCs w:val="20"/>
    </w:rPr>
  </w:style>
  <w:style w:type="paragraph" w:customStyle="1" w:styleId="TABULKAC">
    <w:name w:val="TABULKAC"/>
    <w:rsid w:val="00C6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65AD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C65AD2"/>
    <w:pPr>
      <w:shd w:val="clear" w:color="auto" w:fill="000080"/>
    </w:pPr>
    <w:rPr>
      <w:rFonts w:ascii="Tahoma" w:hAnsi="Tahoma" w:cs="Tahoma"/>
    </w:rPr>
  </w:style>
  <w:style w:type="paragraph" w:customStyle="1" w:styleId="Norml">
    <w:name w:val="Normál"/>
    <w:basedOn w:val="Normlny"/>
    <w:rsid w:val="00C65AD2"/>
    <w:pPr>
      <w:spacing w:before="100" w:after="100"/>
      <w:jc w:val="both"/>
    </w:pPr>
    <w:rPr>
      <w:szCs w:val="20"/>
      <w:lang w:val="en-US"/>
    </w:rPr>
  </w:style>
  <w:style w:type="paragraph" w:customStyle="1" w:styleId="Zkladntext20">
    <w:name w:val="Z‡kladn’ text 2"/>
    <w:basedOn w:val="Normlny"/>
    <w:rsid w:val="00C65AD2"/>
    <w:pPr>
      <w:widowControl w:val="0"/>
    </w:pPr>
    <w:rPr>
      <w:szCs w:val="20"/>
    </w:rPr>
  </w:style>
  <w:style w:type="paragraph" w:customStyle="1" w:styleId="monogr">
    <w:name w:val="monogr"/>
    <w:basedOn w:val="Normlny"/>
    <w:rsid w:val="00C65AD2"/>
    <w:pPr>
      <w:spacing w:before="60" w:after="60"/>
    </w:pPr>
    <w:rPr>
      <w:szCs w:val="20"/>
    </w:rPr>
  </w:style>
  <w:style w:type="paragraph" w:styleId="Zarkazkladnhotextu3">
    <w:name w:val="Body Text Indent 3"/>
    <w:basedOn w:val="Normlny"/>
    <w:link w:val="Zarkazkladnhotextu3Char"/>
    <w:semiHidden/>
    <w:rsid w:val="00C65AD2"/>
    <w:pPr>
      <w:tabs>
        <w:tab w:val="left" w:pos="2880"/>
      </w:tabs>
      <w:ind w:left="360" w:hanging="360"/>
      <w:jc w:val="both"/>
    </w:pPr>
    <w:rPr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C65AD2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65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65AD2"/>
    <w:pPr>
      <w:spacing w:line="360" w:lineRule="auto"/>
      <w:ind w:left="180" w:firstLine="708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65AD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65AD2"/>
    <w:pPr>
      <w:ind w:firstLine="567"/>
      <w:jc w:val="both"/>
    </w:pPr>
    <w:rPr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C65AD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C65A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5AD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C65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semiHidden/>
    <w:rsid w:val="00C65AD2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rsid w:val="00C65AD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65AD2"/>
    <w:rPr>
      <w:b/>
      <w:bCs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65AD2"/>
    <w:rPr>
      <w:rFonts w:ascii="Calibri" w:hAnsi="Calibri" w:cs="Times New Roman"/>
      <w:b/>
      <w:color w:val="17365D" w:themeColor="text2" w:themeShade="BF"/>
      <w:sz w:val="20"/>
      <w:szCs w:val="21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65AD2"/>
    <w:rPr>
      <w:rFonts w:ascii="Calibri" w:eastAsiaTheme="minorHAnsi" w:hAnsi="Calibri"/>
      <w:b/>
      <w:color w:val="17365D" w:themeColor="text2" w:themeShade="BF"/>
      <w:sz w:val="20"/>
      <w:szCs w:val="21"/>
      <w:lang w:eastAsia="en-US"/>
    </w:rPr>
  </w:style>
  <w:style w:type="character" w:customStyle="1" w:styleId="apple-converted-space">
    <w:name w:val="apple-converted-space"/>
    <w:basedOn w:val="Predvolenpsmoodseku"/>
    <w:rsid w:val="00C65AD2"/>
  </w:style>
  <w:style w:type="character" w:customStyle="1" w:styleId="contentline-75">
    <w:name w:val="contentline-75"/>
    <w:basedOn w:val="Predvolenpsmoodseku"/>
    <w:rsid w:val="00C65AD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5A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5AD2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A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AD2"/>
    <w:rPr>
      <w:b/>
      <w:bCs/>
    </w:rPr>
  </w:style>
  <w:style w:type="character" w:styleId="Zvraznenie">
    <w:name w:val="Emphasis"/>
    <w:basedOn w:val="Predvolenpsmoodseku"/>
    <w:uiPriority w:val="20"/>
    <w:qFormat/>
    <w:rsid w:val="00C65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Spisakova</dc:creator>
  <cp:keywords/>
  <dc:description/>
  <cp:lastModifiedBy>Emilia Spisakova</cp:lastModifiedBy>
  <cp:revision>2</cp:revision>
  <dcterms:created xsi:type="dcterms:W3CDTF">2020-01-14T08:28:00Z</dcterms:created>
  <dcterms:modified xsi:type="dcterms:W3CDTF">2020-01-14T09:29:00Z</dcterms:modified>
</cp:coreProperties>
</file>